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opLinePunct/>
        <w:spacing w:line="594" w:lineRule="exact"/>
        <w:rPr>
          <w:rFonts w:hint="eastAsia" w:ascii="黑体" w:hAnsi="黑体" w:eastAsia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2"/>
          <w:sz w:val="32"/>
          <w:szCs w:val="32"/>
        </w:rPr>
        <w:t>附件3</w:t>
      </w:r>
    </w:p>
    <w:p>
      <w:pPr>
        <w:pStyle w:val="7"/>
        <w:topLinePunct/>
        <w:spacing w:line="594" w:lineRule="exact"/>
        <w:jc w:val="center"/>
        <w:rPr>
          <w:rFonts w:eastAsia="方正小标宋简体"/>
          <w:color w:val="000000"/>
          <w:kern w:val="2"/>
          <w:sz w:val="41"/>
          <w:szCs w:val="41"/>
        </w:rPr>
      </w:pPr>
      <w:r>
        <w:rPr>
          <w:rFonts w:eastAsia="方正小标宋简体"/>
          <w:color w:val="000000"/>
          <w:kern w:val="2"/>
          <w:sz w:val="41"/>
          <w:szCs w:val="41"/>
        </w:rPr>
        <w:t>2019年全市政府性基金</w:t>
      </w:r>
      <w:bookmarkStart w:id="0" w:name="_GoBack"/>
      <w:bookmarkEnd w:id="0"/>
      <w:r>
        <w:rPr>
          <w:rFonts w:eastAsia="方正小标宋简体"/>
          <w:color w:val="000000"/>
          <w:kern w:val="2"/>
          <w:sz w:val="41"/>
          <w:szCs w:val="41"/>
        </w:rPr>
        <w:t>预算收支情况表</w:t>
      </w:r>
    </w:p>
    <w:p>
      <w:pPr>
        <w:pStyle w:val="7"/>
        <w:topLinePunct/>
        <w:spacing w:line="400" w:lineRule="exact"/>
        <w:jc w:val="right"/>
        <w:rPr>
          <w:rFonts w:hint="eastAsia" w:ascii="方正小标宋简体" w:eastAsia="方正小标宋简体"/>
          <w:color w:val="000000"/>
          <w:kern w:val="2"/>
          <w:sz w:val="41"/>
          <w:szCs w:val="41"/>
        </w:rPr>
      </w:pPr>
      <w:r>
        <w:rPr>
          <w:rFonts w:hint="eastAsia" w:ascii="楷体_GB2312" w:hAnsi="宋体" w:eastAsia="楷体_GB2312" w:cs="宋体"/>
          <w:sz w:val="24"/>
          <w:szCs w:val="24"/>
        </w:rPr>
        <w:t>单位：万元</w:t>
      </w:r>
    </w:p>
    <w:tbl>
      <w:tblPr>
        <w:tblStyle w:val="6"/>
        <w:tblW w:w="14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1"/>
        <w:gridCol w:w="1417"/>
        <w:gridCol w:w="1276"/>
        <w:gridCol w:w="1276"/>
        <w:gridCol w:w="3323"/>
        <w:gridCol w:w="1418"/>
        <w:gridCol w:w="141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420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 府 性 基 金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预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算 收 入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政 府 性 基 金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预</w:t>
            </w:r>
            <w:r>
              <w:rPr>
                <w:rFonts w:hint="eastAsia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4"/>
              </w:rPr>
              <w:t>算 支 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目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2019年收入调整预算数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-97" w:rightChars="-46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2019年收入决算数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完成调整预算%</w:t>
            </w: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项         目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2019年支出调整预算数      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2019年支出决算数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完成调整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预算%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农业土地开发资金收入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106.7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农业土地开发资金安排的支出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国有土地收益基金收入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国有土地收益基金及对应专项债务收入安排的支出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国有土地使用权出让收入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73260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73403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100.2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国有土地使用权出让收入及对应专项债务收入安排的支出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52877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51877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城市基础设施配套费收入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1141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105.7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城市基础设施配套费安排的支出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912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福利彩票公益金收入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98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土地储备专项债券收入安排支出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11300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11300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体育彩票公益金收入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280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276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98.6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彩票公益金安排的支出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212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217</w:t>
            </w: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污水处理费收入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 w:firstLine="396" w:firstLineChars="18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820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102.5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污水处理费安排的支出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800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801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100.1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其他政府性基金收入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-11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其他政府性基金及对应专项债务收入安排的支出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30000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30000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451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小     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ind w:right="118" w:rightChars="56" w:firstLine="326" w:firstLineChars="148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75500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75710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ind w:right="118" w:rightChars="56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100.3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债务付息支出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  4655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 xml:space="preserve">   4655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　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债务发行费用支出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56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rPr>
                <w:rFonts w:hint="eastAsia" w:ascii="仿宋_GB2312" w:hAnsi="黑体" w:eastAsia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bCs/>
                <w:kern w:val="0"/>
                <w:sz w:val="22"/>
                <w:szCs w:val="22"/>
              </w:rPr>
              <w:t>调入资金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202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小     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100800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99818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</w:rPr>
              <w:t>地方政府专项债务转贷收入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41300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41300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rPr>
                <w:rFonts w:hint="eastAsia" w:ascii="仿宋_GB2312" w:hAnsi="黑体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kern w:val="0"/>
                <w:sz w:val="22"/>
                <w:szCs w:val="22"/>
              </w:rPr>
              <w:t>调出资金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16000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17394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451" w:type="dxa"/>
            <w:vAlign w:val="center"/>
          </w:tcPr>
          <w:p>
            <w:pPr>
              <w:widowControl/>
              <w:ind w:firstLine="1100" w:firstLineChars="500"/>
              <w:rPr>
                <w:rFonts w:ascii="黑体" w:hAnsi="黑体" w:eastAsia="黑体"/>
                <w:bCs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bCs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116800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117212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ind w:right="118" w:rightChars="56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合</w:t>
            </w: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黑体" w:hAnsi="黑体" w:eastAsia="黑体"/>
                <w:kern w:val="0"/>
                <w:sz w:val="22"/>
                <w:szCs w:val="22"/>
              </w:rPr>
              <w:t>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116800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117212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ind w:right="147" w:rightChars="70"/>
              <w:jc w:val="right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17" w:right="1417" w:bottom="1134" w:left="1417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E1EA4"/>
    <w:rsid w:val="0CCF0B8D"/>
    <w:rsid w:val="4F2E1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2020-08-13T10:20:00Z</dcterms:created>
  <dc:creator>admin</dc:creator>
  <cp:lastModifiedBy>admin</cp:lastModifiedBy>
  <dcterms:modified xsi:type="dcterms:W3CDTF">2020-08-13T10:26:26Z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