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宋体" w:hAnsi="宋体" w:eastAsia="宋体"/>
          <w:b/>
          <w:color w:val="auto"/>
          <w:sz w:val="36"/>
          <w:szCs w:val="36"/>
          <w:u w:val="none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龙岩市生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态环境</w:t>
      </w:r>
      <w:r>
        <w:rPr>
          <w:rFonts w:hint="eastAsia" w:ascii="宋体" w:hAnsi="宋体"/>
          <w:b/>
          <w:color w:val="auto"/>
          <w:sz w:val="36"/>
          <w:szCs w:val="36"/>
          <w:u w:val="none"/>
          <w:lang w:eastAsia="zh-CN"/>
        </w:rPr>
        <w:t>局（漳平）</w:t>
      </w:r>
    </w:p>
    <w:p>
      <w:pPr>
        <w:snapToGrid w:val="0"/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行政处罚决定书</w:t>
      </w:r>
    </w:p>
    <w:p>
      <w:pPr>
        <w:wordWrap/>
        <w:snapToGrid w:val="0"/>
        <w:spacing w:line="440" w:lineRule="exact"/>
        <w:jc w:val="center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闽龙环罚〔2023〕113号</w:t>
      </w:r>
    </w:p>
    <w:p>
      <w:pPr>
        <w:snapToGrid w:val="0"/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福建易工专用汽车制造有限公司</w:t>
      </w:r>
    </w:p>
    <w:p>
      <w:pPr>
        <w:snapToGrid w:val="0"/>
        <w:spacing w:line="52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统一社会信用代码：</w:t>
      </w:r>
      <w:r>
        <w:rPr>
          <w:rFonts w:hint="eastAsia" w:ascii="宋体" w:hAnsi="宋体"/>
          <w:sz w:val="24"/>
          <w:szCs w:val="24"/>
          <w:lang w:eastAsia="zh-CN"/>
        </w:rPr>
        <w:t>91350881MA346EYJ9C</w:t>
      </w:r>
    </w:p>
    <w:p>
      <w:pPr>
        <w:snapToGrid w:val="0"/>
        <w:spacing w:line="520" w:lineRule="exac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地址：</w:t>
      </w:r>
      <w:r>
        <w:rPr>
          <w:rFonts w:hint="default" w:ascii="宋体" w:hAnsi="宋体"/>
          <w:sz w:val="24"/>
          <w:szCs w:val="24"/>
          <w:lang w:val="en-US" w:eastAsia="zh-CN"/>
        </w:rPr>
        <w:t>漳平市西园镇工贸新区工业路66号</w:t>
      </w:r>
    </w:p>
    <w:p>
      <w:pPr>
        <w:snapToGrid w:val="0"/>
        <w:spacing w:line="520" w:lineRule="exac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法定代表人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eastAsia="zh-CN"/>
        </w:rPr>
        <w:fldChar w:fldCharType="begin"/>
      </w:r>
      <w:r>
        <w:rPr>
          <w:rFonts w:hint="eastAsia" w:ascii="宋体" w:hAnsi="宋体"/>
          <w:sz w:val="24"/>
          <w:szCs w:val="24"/>
          <w:lang w:eastAsia="zh-CN"/>
        </w:rPr>
        <w:instrText xml:space="preserve"> HYPERLINK "https://www.qcc.com/pl/pd4bf5ea6e9547792c7ff763b869725d.html" \t "https://www.qcc.com/firm/_blank" </w:instrText>
      </w:r>
      <w:r>
        <w:rPr>
          <w:rFonts w:hint="eastAsia" w:ascii="宋体" w:hAnsi="宋体"/>
          <w:sz w:val="24"/>
          <w:szCs w:val="24"/>
          <w:lang w:eastAsia="zh-CN"/>
        </w:rPr>
        <w:fldChar w:fldCharType="separate"/>
      </w:r>
      <w:r>
        <w:rPr>
          <w:rFonts w:hint="eastAsia" w:ascii="宋体" w:hAnsi="宋体"/>
          <w:sz w:val="24"/>
          <w:szCs w:val="24"/>
          <w:lang w:eastAsia="zh-CN"/>
        </w:rPr>
        <w:t>易木鑫</w:t>
      </w:r>
      <w:r>
        <w:rPr>
          <w:rFonts w:hint="eastAsia" w:ascii="宋体" w:hAnsi="宋体"/>
          <w:sz w:val="24"/>
          <w:szCs w:val="24"/>
          <w:lang w:eastAsia="zh-CN"/>
        </w:rPr>
        <w:fldChar w:fldCharType="end"/>
      </w:r>
    </w:p>
    <w:p>
      <w:pPr>
        <w:snapToGrid w:val="0"/>
        <w:spacing w:line="520" w:lineRule="exact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我局于202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ascii="宋体" w:hAnsi="宋体"/>
          <w:sz w:val="24"/>
          <w:szCs w:val="24"/>
        </w:rPr>
        <w:t>日对你</w:t>
      </w:r>
      <w:r>
        <w:rPr>
          <w:rFonts w:hint="eastAsia" w:ascii="宋体" w:hAnsi="宋体"/>
          <w:sz w:val="24"/>
          <w:szCs w:val="24"/>
          <w:lang w:eastAsia="zh-CN"/>
        </w:rPr>
        <w:t>公司</w:t>
      </w:r>
      <w:r>
        <w:rPr>
          <w:rFonts w:ascii="宋体" w:hAnsi="宋体"/>
          <w:sz w:val="24"/>
          <w:szCs w:val="24"/>
        </w:rPr>
        <w:t>进行了调查，发现你</w:t>
      </w:r>
      <w:r>
        <w:rPr>
          <w:rFonts w:hint="eastAsia" w:ascii="宋体" w:hAnsi="宋体"/>
          <w:sz w:val="24"/>
          <w:szCs w:val="24"/>
          <w:lang w:eastAsia="zh-CN"/>
        </w:rPr>
        <w:t>公司</w:t>
      </w:r>
      <w:r>
        <w:rPr>
          <w:rFonts w:ascii="宋体" w:hAnsi="宋体"/>
          <w:sz w:val="24"/>
          <w:szCs w:val="24"/>
        </w:rPr>
        <w:t>实施了以下环境违法行为：</w:t>
      </w:r>
      <w:r>
        <w:rPr>
          <w:rFonts w:hint="eastAsia" w:ascii="宋体" w:hAnsi="宋体"/>
          <w:sz w:val="24"/>
          <w:szCs w:val="24"/>
          <w:lang w:val="en-US" w:eastAsia="zh-CN"/>
        </w:rPr>
        <w:t>现场检查时，你公司喷漆车间未进行喷漆，配套的喷淋设施无添加喷淋水。在喷漆房边上有一个车间，正在对一辆平板车及一辆箱式车进行喷漆作业，该车间未安装任何喷漆废气处理设施。执法人员对以上现场检查情况进行拍照。</w:t>
      </w:r>
    </w:p>
    <w:p>
      <w:pPr>
        <w:snapToGrid w:val="0"/>
        <w:spacing w:line="52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以上事实有以下证据为证：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1、2023年4月14日龙岩市漳平生态环境局《现场勘查笔录》及现场拍摄的照片证明现场检查情况；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2、2023年4月14日龙岩市漳平生态环境局《调查询问笔录》证明现场检查情况；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由该公司提供的工商营业执照、法定代表人身份证、复印件1份证明身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份信息；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/>
          <w:color w:val="000000"/>
          <w:sz w:val="24"/>
          <w:szCs w:val="24"/>
        </w:rPr>
        <w:t>公司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不正常运行污染防治设施的</w:t>
      </w:r>
      <w:r>
        <w:rPr>
          <w:rFonts w:hint="eastAsia" w:ascii="宋体" w:hAnsi="宋体"/>
          <w:color w:val="000000"/>
          <w:sz w:val="24"/>
          <w:szCs w:val="24"/>
        </w:rPr>
        <w:t>行为已违反</w:t>
      </w:r>
      <w:r>
        <w:rPr>
          <w:rFonts w:hint="default" w:ascii="宋体" w:hAnsi="宋体"/>
          <w:color w:val="000000"/>
          <w:sz w:val="24"/>
          <w:szCs w:val="24"/>
          <w:lang w:val="en-US" w:eastAsia="zh-CN"/>
        </w:rPr>
        <w:t>《中华人民共和国大气污染防治法》第二十条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第二款“</w:t>
      </w:r>
      <w:r>
        <w:rPr>
          <w:rFonts w:hint="default" w:ascii="宋体" w:hAnsi="宋体"/>
          <w:color w:val="000000"/>
          <w:sz w:val="24"/>
          <w:szCs w:val="24"/>
          <w:lang w:val="en-US" w:eastAsia="zh-CN"/>
        </w:rPr>
        <w:t>禁止通过偷排、篡改或者伪造监测数据、以逃避现场检查为目的的临时停产、非紧急情况下开启应急排放通道、不正常运行大气污染防治设施等逃避监管的方式排放大气污染物。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我局于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2023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日以</w:t>
      </w:r>
      <w:r>
        <w:rPr>
          <w:rFonts w:hint="eastAsia" w:ascii="宋体" w:hAnsi="宋体"/>
          <w:color w:val="auto"/>
          <w:sz w:val="24"/>
          <w:szCs w:val="24"/>
          <w:u w:val="none"/>
        </w:rPr>
        <w:t>《行政处罚听证告知书》（闽龙漳环罚听告字〔202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  <w:u w:val="none"/>
        </w:rPr>
        <w:t>〕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10</w:t>
      </w:r>
      <w:r>
        <w:rPr>
          <w:rFonts w:hint="eastAsia" w:ascii="宋体" w:hAnsi="宋体"/>
          <w:color w:val="auto"/>
          <w:sz w:val="24"/>
          <w:szCs w:val="24"/>
          <w:u w:val="none"/>
        </w:rPr>
        <w:t>号）告知你</w:t>
      </w:r>
      <w:r>
        <w:rPr>
          <w:rFonts w:hint="eastAsia" w:ascii="宋体" w:hAnsi="宋体"/>
          <w:color w:val="auto"/>
          <w:sz w:val="24"/>
          <w:szCs w:val="24"/>
          <w:u w:val="none"/>
          <w:lang w:eastAsia="zh-CN"/>
        </w:rPr>
        <w:t>公司陈述申辩和</w:t>
      </w:r>
      <w:r>
        <w:rPr>
          <w:rFonts w:hint="eastAsia" w:ascii="宋体" w:hAnsi="宋体"/>
          <w:color w:val="auto"/>
          <w:sz w:val="24"/>
          <w:szCs w:val="24"/>
          <w:u w:val="none"/>
        </w:rPr>
        <w:t>听证申请权</w:t>
      </w:r>
      <w:r>
        <w:rPr>
          <w:rFonts w:hint="eastAsia" w:ascii="宋体" w:hAnsi="宋体"/>
          <w:color w:val="auto"/>
          <w:sz w:val="24"/>
          <w:szCs w:val="24"/>
          <w:u w:val="none"/>
          <w:lang w:eastAsia="zh-CN"/>
        </w:rPr>
        <w:t>，你公司未在法定期限内提出陈述申辩意见和听证申请，视为放弃该权利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依据《中华人民共和国大气污染防治法》第九十九条 “违反本法规定，有下列行为之一的，由县级以上人民政府生态环境主管部门责令改正或者限制生产、停产整治，并处十万元以上一百万元以下的罚款;情节严重的，报经有批准权的人民政府批准，责令停业、关闭:……(三)通过逃避监管的方式排放大气污染物的。”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及《</w:t>
      </w:r>
      <w:r>
        <w:rPr>
          <w:rFonts w:hint="eastAsia" w:ascii="宋体" w:hAnsi="宋体"/>
          <w:color w:val="000000"/>
          <w:sz w:val="24"/>
          <w:szCs w:val="24"/>
        </w:rPr>
        <w:t>福建省生态环境行政处罚裁量规则和基准（试行）》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2021年修订版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）第（三）条逃避监管的方式排放污染物类第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项“逃避监管的方式排放大气污染物”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的规定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ascii="宋体" w:hAnsi="宋体"/>
          <w:sz w:val="24"/>
          <w:szCs w:val="24"/>
        </w:rPr>
        <w:t>我局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经研究</w:t>
      </w:r>
      <w:r>
        <w:rPr>
          <w:rFonts w:ascii="宋体" w:hAnsi="宋体"/>
          <w:sz w:val="24"/>
          <w:szCs w:val="24"/>
        </w:rPr>
        <w:t>对你</w:t>
      </w:r>
      <w:r>
        <w:rPr>
          <w:rFonts w:hint="eastAsia" w:ascii="宋体" w:hAnsi="宋体"/>
          <w:sz w:val="24"/>
          <w:szCs w:val="24"/>
          <w:lang w:eastAsia="zh-CN"/>
        </w:rPr>
        <w:t>公司</w:t>
      </w:r>
      <w:r>
        <w:rPr>
          <w:rFonts w:ascii="宋体" w:hAnsi="宋体"/>
          <w:sz w:val="24"/>
          <w:szCs w:val="24"/>
        </w:rPr>
        <w:t>作出如下行政处罚：</w:t>
      </w:r>
    </w:p>
    <w:p>
      <w:pPr>
        <w:numPr>
          <w:ilvl w:val="0"/>
          <w:numId w:val="1"/>
        </w:numPr>
        <w:spacing w:line="520" w:lineRule="exact"/>
        <w:ind w:firstLine="640"/>
        <w:rPr>
          <w:rFonts w:hint="eastAsia" w:ascii="宋体" w:hAns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对你</w:t>
      </w:r>
      <w:r>
        <w:rPr>
          <w:rFonts w:hint="eastAsia" w:ascii="宋体" w:hAnsi="宋体"/>
          <w:sz w:val="24"/>
          <w:szCs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不正常运行污染防治设施</w:t>
      </w:r>
      <w:r>
        <w:rPr>
          <w:rFonts w:hint="eastAsia" w:ascii="宋体" w:hAnsi="宋体"/>
          <w:sz w:val="24"/>
          <w:szCs w:val="24"/>
          <w:lang w:eastAsia="zh-CN"/>
        </w:rPr>
        <w:t>的行为</w:t>
      </w:r>
      <w:r>
        <w:rPr>
          <w:rFonts w:ascii="宋体" w:hAnsi="宋体"/>
          <w:sz w:val="24"/>
          <w:szCs w:val="24"/>
        </w:rPr>
        <w:t>，处罚</w:t>
      </w:r>
      <w:r>
        <w:rPr>
          <w:rFonts w:hint="eastAsia" w:ascii="宋体" w:hAnsi="宋体"/>
          <w:sz w:val="24"/>
          <w:szCs w:val="24"/>
          <w:lang w:eastAsia="zh-CN"/>
        </w:rPr>
        <w:t>款人民币</w:t>
      </w:r>
      <w:r>
        <w:rPr>
          <w:rFonts w:hint="eastAsia" w:ascii="宋体" w:hAnsi="宋体"/>
          <w:sz w:val="24"/>
          <w:szCs w:val="24"/>
          <w:lang w:val="en-US" w:eastAsia="zh-CN"/>
        </w:rPr>
        <w:t>拾肆万元</w:t>
      </w:r>
      <w:r>
        <w:rPr>
          <w:rFonts w:hint="eastAsia" w:ascii="宋体" w:hAnsi="宋体"/>
          <w:sz w:val="24"/>
          <w:szCs w:val="24"/>
          <w:lang w:eastAsia="zh-CN"/>
        </w:rPr>
        <w:t>（¥</w:t>
      </w:r>
      <w:r>
        <w:rPr>
          <w:rFonts w:hint="eastAsia" w:ascii="宋体" w:hAnsi="宋体"/>
          <w:sz w:val="24"/>
          <w:szCs w:val="24"/>
          <w:lang w:val="en-US" w:eastAsia="zh-CN"/>
        </w:rPr>
        <w:t>140000</w:t>
      </w:r>
      <w:r>
        <w:rPr>
          <w:rFonts w:hint="eastAsia" w:ascii="宋体" w:hAnsi="宋体"/>
          <w:sz w:val="24"/>
          <w:szCs w:val="24"/>
          <w:lang w:eastAsia="zh-CN"/>
        </w:rPr>
        <w:t>.00）；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根据《中华人民共和国行政处罚法》第六十七条和《罚款决定与罚款收缴分离实施办法》的规定，你公司应当于</w:t>
      </w:r>
      <w:r>
        <w:rPr>
          <w:rFonts w:hint="eastAsia" w:ascii="宋体" w:hAnsi="宋体"/>
          <w:sz w:val="24"/>
          <w:szCs w:val="24"/>
        </w:rPr>
        <w:t>接到本处罚决定之日起十五日内</w:t>
      </w:r>
      <w:r>
        <w:rPr>
          <w:rFonts w:hint="eastAsia" w:ascii="宋体" w:hAnsi="宋体"/>
          <w:sz w:val="24"/>
          <w:szCs w:val="24"/>
          <w:lang w:eastAsia="zh-CN"/>
        </w:rPr>
        <w:t>，持我局开具的电子</w:t>
      </w:r>
      <w:r>
        <w:rPr>
          <w:rFonts w:hint="eastAsia" w:ascii="宋体" w:hAnsi="宋体"/>
          <w:sz w:val="24"/>
          <w:szCs w:val="24"/>
          <w:lang w:val="en-US" w:eastAsia="zh-CN"/>
        </w:rPr>
        <w:t>《福建省非税收入缴款通知书》和本行政处罚决定书到银行办理缴款。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逾期不缴纳罚款的，我局可以根据《中华人民共和国行政处罚法》第</w:t>
      </w:r>
      <w:r>
        <w:rPr>
          <w:rFonts w:hint="eastAsia" w:ascii="宋体" w:hAnsi="宋体"/>
          <w:sz w:val="24"/>
          <w:szCs w:val="24"/>
          <w:lang w:eastAsia="zh-CN"/>
        </w:rPr>
        <w:t>七十二</w:t>
      </w:r>
      <w:r>
        <w:rPr>
          <w:rFonts w:hint="eastAsia" w:ascii="宋体" w:hAnsi="宋体"/>
          <w:sz w:val="24"/>
          <w:szCs w:val="24"/>
        </w:rPr>
        <w:t>条</w:t>
      </w:r>
      <w:r>
        <w:rPr>
          <w:rFonts w:hint="eastAsia" w:ascii="宋体" w:hAnsi="宋体"/>
          <w:sz w:val="24"/>
          <w:szCs w:val="24"/>
          <w:lang w:eastAsia="zh-CN"/>
        </w:rPr>
        <w:t>第一款第（一）</w:t>
      </w:r>
      <w:r>
        <w:rPr>
          <w:rFonts w:hint="eastAsia" w:ascii="宋体" w:hAnsi="宋体"/>
          <w:sz w:val="24"/>
          <w:szCs w:val="24"/>
        </w:rPr>
        <w:t>项规定每日按罚款数额的3％加处罚款。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</w:t>
      </w:r>
      <w:r>
        <w:rPr>
          <w:rFonts w:hint="eastAsia" w:ascii="宋体" w:hAnsi="宋体"/>
          <w:sz w:val="24"/>
          <w:szCs w:val="24"/>
          <w:lang w:eastAsia="zh-CN"/>
        </w:rPr>
        <w:t>公司</w:t>
      </w:r>
      <w:r>
        <w:rPr>
          <w:rFonts w:hint="eastAsia" w:ascii="宋体" w:hAnsi="宋体"/>
          <w:sz w:val="24"/>
          <w:szCs w:val="24"/>
        </w:rPr>
        <w:t>如不服本处罚决定，可在收到本处罚决定书之日起60日内向</w:t>
      </w:r>
      <w:r>
        <w:rPr>
          <w:rFonts w:hint="eastAsia" w:ascii="宋体" w:hAnsi="宋体"/>
          <w:sz w:val="24"/>
          <w:szCs w:val="24"/>
          <w:lang w:eastAsia="zh-CN"/>
        </w:rPr>
        <w:t>龙岩市</w:t>
      </w:r>
      <w:r>
        <w:rPr>
          <w:rFonts w:hint="eastAsia" w:ascii="宋体" w:hAnsi="宋体"/>
          <w:sz w:val="24"/>
          <w:szCs w:val="24"/>
        </w:rPr>
        <w:t>人民政府申请行政复议，也可以在6个月内</w:t>
      </w:r>
      <w:r>
        <w:rPr>
          <w:rFonts w:hint="eastAsia" w:ascii="宋体" w:hAnsi="宋体"/>
          <w:sz w:val="24"/>
          <w:szCs w:val="24"/>
          <w:lang w:eastAsia="zh-CN"/>
        </w:rPr>
        <w:t>直接</w:t>
      </w:r>
      <w:r>
        <w:rPr>
          <w:rFonts w:hint="eastAsia" w:ascii="宋体" w:hAnsi="宋体"/>
          <w:sz w:val="24"/>
          <w:szCs w:val="24"/>
        </w:rPr>
        <w:t>向</w:t>
      </w:r>
      <w:r>
        <w:rPr>
          <w:rFonts w:hint="eastAsia" w:ascii="宋体" w:hAnsi="宋体"/>
          <w:sz w:val="24"/>
          <w:szCs w:val="24"/>
          <w:lang w:eastAsia="zh-CN"/>
        </w:rPr>
        <w:t>有管辖权的</w:t>
      </w:r>
      <w:r>
        <w:rPr>
          <w:rFonts w:hint="eastAsia" w:ascii="宋体" w:hAnsi="宋体"/>
          <w:sz w:val="24"/>
          <w:szCs w:val="24"/>
        </w:rPr>
        <w:t>人民法院提起行政诉讼。申请行政复议或者提起行政诉讼，不停止行政处罚决定的执行。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right="420"/>
        <w:jc w:val="righ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龙岩市生态环境</w:t>
      </w:r>
      <w:r>
        <w:rPr>
          <w:rFonts w:hint="eastAsia" w:ascii="宋体" w:hAnsi="宋体"/>
          <w:sz w:val="24"/>
          <w:szCs w:val="2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right="420"/>
        <w:jc w:val="righ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  <w:lang w:val="en-US" w:eastAsia="zh-CN"/>
        </w:rPr>
        <w:t>2023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</w:rPr>
        <w:t xml:space="preserve">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D98C5"/>
    <w:multiLevelType w:val="singleLevel"/>
    <w:tmpl w:val="6D3D98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zY3YWQ0MWZiZGUyYjI2MzA0YmJjNTc2ZmNjNGYifQ=="/>
  </w:docVars>
  <w:rsids>
    <w:rsidRoot w:val="00000000"/>
    <w:rsid w:val="0435520C"/>
    <w:rsid w:val="044F3D5F"/>
    <w:rsid w:val="04E94300"/>
    <w:rsid w:val="0546722A"/>
    <w:rsid w:val="0CCD7327"/>
    <w:rsid w:val="10AD5708"/>
    <w:rsid w:val="14521562"/>
    <w:rsid w:val="17B96882"/>
    <w:rsid w:val="19F861FD"/>
    <w:rsid w:val="1C193299"/>
    <w:rsid w:val="32656B8B"/>
    <w:rsid w:val="33875FAC"/>
    <w:rsid w:val="3C846F5D"/>
    <w:rsid w:val="405C17BE"/>
    <w:rsid w:val="4B742C90"/>
    <w:rsid w:val="5068212C"/>
    <w:rsid w:val="516E79EA"/>
    <w:rsid w:val="5462415D"/>
    <w:rsid w:val="573C7A94"/>
    <w:rsid w:val="58106D60"/>
    <w:rsid w:val="5B2A44CD"/>
    <w:rsid w:val="6B9D1EE5"/>
    <w:rsid w:val="6C417552"/>
    <w:rsid w:val="6FE50282"/>
    <w:rsid w:val="76B1692C"/>
    <w:rsid w:val="79BE1575"/>
    <w:rsid w:val="7A262641"/>
    <w:rsid w:val="7A5252AC"/>
    <w:rsid w:val="7D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1869</Words>
  <Characters>1979</Characters>
  <Lines>0</Lines>
  <Paragraphs>0</Paragraphs>
  <TotalTime>21</TotalTime>
  <ScaleCrop>false</ScaleCrop>
  <LinksUpToDate>false</LinksUpToDate>
  <CharactersWithSpaces>2391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江建兴</cp:lastModifiedBy>
  <cp:lastPrinted>2022-09-26T08:34:00Z</cp:lastPrinted>
  <dcterms:modified xsi:type="dcterms:W3CDTF">2023-07-21T00:16:24Z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2EA534435FE64FB8A3C701FD06DCD75E</vt:lpwstr>
  </property>
</Properties>
</file>