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B1" w:rsidRDefault="003968B1" w:rsidP="003968B1">
      <w:pPr>
        <w:spacing w:beforeLines="50" w:afterLines="50"/>
        <w:jc w:val="center"/>
        <w:rPr>
          <w:rFonts w:ascii="仿宋" w:eastAsia="仿宋" w:hAnsi="仿宋"/>
          <w:sz w:val="32"/>
          <w:szCs w:val="32"/>
        </w:rPr>
      </w:pPr>
    </w:p>
    <w:p w:rsidR="00740744" w:rsidRDefault="00F24AAC" w:rsidP="003968B1"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2019</w:t>
      </w:r>
      <w:r w:rsidR="00A22FCA">
        <w:rPr>
          <w:rFonts w:ascii="方正小标宋_GBK" w:eastAsia="方正小标宋_GBK" w:hint="eastAsia"/>
          <w:sz w:val="32"/>
          <w:szCs w:val="32"/>
        </w:rPr>
        <w:t>年漳平市政府预</w:t>
      </w:r>
      <w:r w:rsidR="00EA639B">
        <w:rPr>
          <w:rFonts w:ascii="方正小标宋_GBK" w:eastAsia="方正小标宋_GBK" w:hint="eastAsia"/>
          <w:sz w:val="32"/>
          <w:szCs w:val="32"/>
        </w:rPr>
        <w:t>算相关重要事项说明</w:t>
      </w:r>
    </w:p>
    <w:p w:rsidR="00740744" w:rsidRDefault="00EA639B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一、漳平</w:t>
      </w:r>
      <w:r>
        <w:rPr>
          <w:rFonts w:ascii="方正黑体_GBK" w:eastAsia="方正黑体_GBK" w:hAnsi="仿宋" w:cs="Arial" w:hint="eastAsia"/>
          <w:kern w:val="0"/>
          <w:sz w:val="32"/>
          <w:szCs w:val="32"/>
        </w:rPr>
        <w:t>市本级支出预算说明</w:t>
      </w:r>
    </w:p>
    <w:p w:rsidR="00740744" w:rsidRDefault="00F24AAC" w:rsidP="00F24AAC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年度漳平市本级一般公共预算支出数为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139827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 w:rsidR="00EA639B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7919</w:t>
      </w:r>
      <w:r w:rsidR="00EA639B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EA639B">
        <w:rPr>
          <w:rFonts w:ascii="仿宋" w:eastAsia="仿宋" w:hAnsi="仿宋" w:hint="eastAsia"/>
          <w:kern w:val="0"/>
          <w:sz w:val="32"/>
          <w:szCs w:val="32"/>
        </w:rPr>
        <w:t>%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。具体情况如下（分款级科目表述）：</w:t>
      </w:r>
    </w:p>
    <w:tbl>
      <w:tblPr>
        <w:tblW w:w="8334" w:type="dxa"/>
        <w:tblInd w:w="94" w:type="dxa"/>
        <w:tblLayout w:type="fixed"/>
        <w:tblLook w:val="04A0"/>
      </w:tblPr>
      <w:tblGrid>
        <w:gridCol w:w="8334"/>
      </w:tblGrid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F24AA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（一）201一般公共服务支出</w:t>
            </w:r>
            <w:r w:rsidR="00F24AAC">
              <w:rPr>
                <w:rFonts w:ascii="仿宋" w:eastAsia="仿宋" w:hAnsi="仿宋" w:hint="eastAsia"/>
                <w:kern w:val="0"/>
                <w:sz w:val="32"/>
                <w:szCs w:val="32"/>
              </w:rPr>
              <w:t>18956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F24AAC">
              <w:rPr>
                <w:rFonts w:ascii="仿宋" w:eastAsia="仿宋" w:hAnsi="仿宋" w:hint="eastAsia"/>
                <w:kern w:val="0"/>
                <w:sz w:val="32"/>
                <w:szCs w:val="32"/>
              </w:rPr>
              <w:t>2608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F24AAC">
              <w:rPr>
                <w:rFonts w:ascii="仿宋" w:eastAsia="仿宋" w:hAnsi="仿宋" w:hint="eastAsia"/>
                <w:kern w:val="0"/>
                <w:sz w:val="32"/>
                <w:szCs w:val="32"/>
              </w:rPr>
              <w:t>15.95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40589A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。主要原因是人员经费、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40589A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。其中：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723DC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1.20101人大事务</w:t>
            </w:r>
            <w:r w:rsidR="00F24AAC">
              <w:rPr>
                <w:rFonts w:ascii="仿宋" w:eastAsia="仿宋" w:hAnsi="仿宋" w:hint="eastAsia"/>
                <w:kern w:val="0"/>
                <w:sz w:val="32"/>
                <w:szCs w:val="32"/>
              </w:rPr>
              <w:t>586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F24AAC">
              <w:rPr>
                <w:rFonts w:ascii="仿宋" w:eastAsia="仿宋" w:hAnsi="仿宋" w:hint="eastAsia"/>
                <w:kern w:val="0"/>
                <w:sz w:val="32"/>
                <w:szCs w:val="32"/>
              </w:rPr>
              <w:t>25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F24AAC">
              <w:rPr>
                <w:rFonts w:ascii="仿宋" w:eastAsia="仿宋" w:hAnsi="仿宋" w:hint="eastAsia"/>
                <w:kern w:val="0"/>
                <w:sz w:val="32"/>
                <w:szCs w:val="32"/>
              </w:rPr>
              <w:t>4.46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723DC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2.20102政协事务</w:t>
            </w:r>
            <w:r w:rsidR="00F24AAC">
              <w:rPr>
                <w:rFonts w:ascii="仿宋" w:eastAsia="仿宋" w:hAnsi="仿宋" w:hint="eastAsia"/>
                <w:kern w:val="0"/>
                <w:sz w:val="32"/>
                <w:szCs w:val="32"/>
              </w:rPr>
              <w:t>477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F24AAC">
              <w:rPr>
                <w:rFonts w:ascii="仿宋" w:eastAsia="仿宋" w:hAnsi="仿宋" w:hint="eastAsia"/>
                <w:kern w:val="0"/>
                <w:sz w:val="32"/>
                <w:szCs w:val="32"/>
              </w:rPr>
              <w:t>80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F24AAC">
              <w:rPr>
                <w:rFonts w:ascii="仿宋" w:eastAsia="仿宋" w:hAnsi="仿宋" w:hint="eastAsia"/>
                <w:kern w:val="0"/>
                <w:sz w:val="32"/>
                <w:szCs w:val="32"/>
              </w:rPr>
              <w:t>20.15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政协会议经费、视察活动经费增加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3.20103政府办公厅（室）及相关机构事务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4596万元，较预算数增加960万元，增长26.4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</w:t>
            </w:r>
            <w:r w:rsidR="003F55FD">
              <w:rPr>
                <w:rFonts w:ascii="仿宋" w:eastAsia="仿宋" w:hAnsi="仿宋" w:hint="eastAsia"/>
                <w:kern w:val="0"/>
                <w:sz w:val="32"/>
                <w:szCs w:val="32"/>
              </w:rPr>
              <w:t>、项目经费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4.20104发展与改革事务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413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18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4.56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5.20105统计信息事务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429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23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5.67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723DC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6.20106财政事务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1136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168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增长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17.36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723DC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7.20107税收事务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2000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717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55.88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23DCE">
              <w:rPr>
                <w:rFonts w:ascii="仿宋" w:eastAsia="仿宋" w:hAnsi="仿宋" w:hint="eastAsia"/>
                <w:kern w:val="0"/>
                <w:sz w:val="32"/>
                <w:szCs w:val="32"/>
              </w:rPr>
              <w:t>税务局补助经费增加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DE2FF7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8.20108审计事务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472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减少68万元，下降12.59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F5C16">
              <w:rPr>
                <w:rFonts w:ascii="仿宋" w:eastAsia="仿宋" w:hAnsi="仿宋" w:hint="eastAsia"/>
                <w:kern w:val="0"/>
                <w:sz w:val="32"/>
                <w:szCs w:val="32"/>
              </w:rPr>
              <w:t>审计业务经费减少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9.20110人力资源事务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236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26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12.38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7F5C16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。主要原因是人员经费、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7F5C16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855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7F5C16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10.20111纪检监察事务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1479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257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21.03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7F5C16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。主要原因是人员经费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、市委巡察办工作经费</w:t>
            </w:r>
            <w:r w:rsidR="007F5C16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11.20113商贸事务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1037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</w:t>
            </w:r>
            <w:r w:rsidR="00DE2FF7">
              <w:rPr>
                <w:rFonts w:ascii="仿宋" w:eastAsia="仿宋" w:hAnsi="仿宋" w:hint="eastAsia"/>
                <w:kern w:val="0"/>
                <w:sz w:val="32"/>
                <w:szCs w:val="32"/>
              </w:rPr>
              <w:t>，较预算数减少21万元，下降1.98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7F5C16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商业流通业扶持发展经费</w:t>
            </w:r>
            <w:r w:rsidR="007F5C16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DE2FF7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.20123民族事务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13万元，较预算数增加4万元，增长44.44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413FC">
              <w:rPr>
                <w:rFonts w:ascii="仿宋" w:eastAsia="仿宋" w:hAnsi="仿宋" w:hint="eastAsia"/>
                <w:kern w:val="0"/>
                <w:sz w:val="32"/>
                <w:szCs w:val="32"/>
              </w:rPr>
              <w:t>少数民族补助经费增加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DE2FF7" w:rsidP="00D413F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.20125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港澳台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事务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20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22.47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413FC">
              <w:rPr>
                <w:rFonts w:ascii="仿宋" w:eastAsia="仿宋" w:hAnsi="仿宋" w:hint="eastAsia"/>
                <w:kern w:val="0"/>
                <w:sz w:val="32"/>
                <w:szCs w:val="32"/>
              </w:rPr>
              <w:t>春节慰问及工作经费增加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906FE" w:rsidP="004906F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14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.20126档案事务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154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增加28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增长22.22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413FC">
              <w:rPr>
                <w:rFonts w:ascii="仿宋" w:eastAsia="仿宋" w:hAnsi="仿宋" w:hint="eastAsia"/>
                <w:kern w:val="0"/>
                <w:sz w:val="32"/>
                <w:szCs w:val="32"/>
              </w:rPr>
              <w:t>档案柜采购经费增加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906F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15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.20128民主党派及工商联事务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增加5万元，增长9.26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9B7235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</w:t>
            </w:r>
            <w:r w:rsidR="009B7235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906FE" w:rsidP="004906F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.20129群众团体事务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332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18.57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9B7235">
              <w:rPr>
                <w:rFonts w:ascii="仿宋" w:eastAsia="仿宋" w:hAnsi="仿宋" w:hint="eastAsia"/>
                <w:kern w:val="0"/>
                <w:sz w:val="32"/>
                <w:szCs w:val="32"/>
              </w:rPr>
              <w:t>劳模荣誉津贴、困难职工帮扶资金增加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906FE" w:rsidP="009B7235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17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.20131党委办公厅（室）及相关机构事务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2476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减少49万元，下降1.94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%。主要原因是项目经费</w:t>
            </w:r>
            <w:r w:rsidR="009B7235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906FE" w:rsidP="009B7235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18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.20132组织事务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587万元，较预算数增加91万元，增长18.35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%。主要原因是项目经费</w:t>
            </w:r>
            <w:r w:rsidR="009B7235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906F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.20133宣传事务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368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60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19.48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9B7235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。主要原因是宣传工作经费增加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906FE" w:rsidP="009B7235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20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.20134统战事务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142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15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11.81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9B7235">
              <w:rPr>
                <w:rFonts w:ascii="仿宋" w:eastAsia="仿宋" w:hAnsi="仿宋" w:hint="eastAsia"/>
                <w:kern w:val="0"/>
                <w:sz w:val="32"/>
                <w:szCs w:val="32"/>
              </w:rPr>
              <w:t>宗教工作经费增加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A92A32" w:rsidRDefault="00A92A32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21.20138市场监督管理事务1499万元，较预算数增加1499万元。</w:t>
            </w:r>
            <w:r w:rsidR="009B7235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</w:t>
            </w:r>
            <w:r w:rsidR="003F55FD">
              <w:rPr>
                <w:rFonts w:ascii="仿宋" w:eastAsia="仿宋" w:hAnsi="仿宋" w:hint="eastAsia"/>
                <w:kern w:val="0"/>
                <w:sz w:val="32"/>
                <w:szCs w:val="32"/>
              </w:rPr>
              <w:t>市场监督管理局经费列入此</w:t>
            </w:r>
            <w:r w:rsidR="0040589A">
              <w:rPr>
                <w:rFonts w:ascii="仿宋" w:eastAsia="仿宋" w:hAnsi="仿宋" w:hint="eastAsia"/>
                <w:kern w:val="0"/>
                <w:sz w:val="32"/>
                <w:szCs w:val="32"/>
              </w:rPr>
              <w:t>科目。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22.20199其他一般公共服务支出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356万元，较预算数增加71万元，增长24.91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40589A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40589A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（二）204公共安全支出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10404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2707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35.17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。主要原因是公安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人员经费、项目经费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1.20401武装警察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部队61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405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86.91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290A94">
              <w:rPr>
                <w:rFonts w:ascii="仿宋" w:eastAsia="仿宋" w:hAnsi="仿宋" w:hint="eastAsia"/>
                <w:kern w:val="0"/>
                <w:sz w:val="32"/>
                <w:szCs w:val="32"/>
              </w:rPr>
              <w:t>消防大队经费调至灾害防治及应急管理科目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87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2.20402公安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9347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2818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43.16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人员经费、项目经费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87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3.20406司法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811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109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15.53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A92A32" w:rsidRDefault="00A92A32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4.20499其他公共安全支出185万元，较预算数增加185万元。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主要原因是项目经费增加。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（三）205教育支出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48214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8685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21.97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%。主要原因是人员经费、项目经费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1.20501教育管理事务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9293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2324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33.35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人员经费、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教育十条措施经费增加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2.20502普通教育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31747万元，较预算数增加1699万元，增长5.65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3.20503职业教育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1098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86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8.5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。主要原因是人员经费增加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4.20507特殊教育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312万元，较预算数减少6万元，下降1.89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%。主要原因是人员经费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5.20508进修及培训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749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67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9.82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%。主要原因是人员经费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、业务经费增加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A92A32" w:rsidP="00680A6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.20599其他教育支出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5015万元，较预算数增加4515万元，增长903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3F55FD">
              <w:rPr>
                <w:rFonts w:ascii="仿宋" w:eastAsia="仿宋" w:hAnsi="仿宋" w:hint="eastAsia"/>
                <w:kern w:val="0"/>
                <w:sz w:val="32"/>
                <w:szCs w:val="32"/>
              </w:rPr>
              <w:t>教育</w:t>
            </w:r>
            <w:r w:rsidR="00680A6E">
              <w:rPr>
                <w:rFonts w:ascii="仿宋" w:eastAsia="仿宋" w:hAnsi="仿宋" w:hint="eastAsia"/>
                <w:kern w:val="0"/>
                <w:sz w:val="32"/>
                <w:szCs w:val="32"/>
              </w:rPr>
              <w:t>转移支付补助资金列入该科目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（四）</w:t>
            </w:r>
            <w:r w:rsidR="00A0261C">
              <w:rPr>
                <w:rFonts w:ascii="仿宋" w:eastAsia="仿宋" w:hAnsi="仿宋" w:hint="eastAsia"/>
                <w:kern w:val="0"/>
                <w:sz w:val="32"/>
                <w:szCs w:val="32"/>
              </w:rPr>
              <w:t>206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科学技术支出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2708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1436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A92A32">
              <w:rPr>
                <w:rFonts w:ascii="仿宋" w:eastAsia="仿宋" w:hAnsi="仿宋" w:hint="eastAsia"/>
                <w:kern w:val="0"/>
                <w:sz w:val="32"/>
                <w:szCs w:val="32"/>
              </w:rPr>
              <w:t>112.89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D2B7C">
              <w:rPr>
                <w:rFonts w:ascii="仿宋" w:eastAsia="仿宋" w:hAnsi="仿宋" w:hint="eastAsia"/>
                <w:kern w:val="0"/>
                <w:sz w:val="32"/>
                <w:szCs w:val="32"/>
              </w:rPr>
              <w:t>一企一策经费增加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843E48" w:rsidP="007D2B7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.20607科学技术普及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5.56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D2B7C">
              <w:rPr>
                <w:rFonts w:ascii="仿宋" w:eastAsia="仿宋" w:hAnsi="仿宋" w:hint="eastAsia"/>
                <w:kern w:val="0"/>
                <w:sz w:val="32"/>
                <w:szCs w:val="32"/>
              </w:rPr>
              <w:t>科普经费增加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843E48" w:rsidP="007D2B7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.20699其他科学技术支出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2632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1432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119.33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D2B7C">
              <w:rPr>
                <w:rFonts w:ascii="仿宋" w:eastAsia="仿宋" w:hAnsi="仿宋" w:hint="eastAsia"/>
                <w:kern w:val="0"/>
                <w:sz w:val="32"/>
                <w:szCs w:val="32"/>
              </w:rPr>
              <w:t>一企一策经费增加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（五）207文化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旅游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体育与传媒支出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2055万元，较预算数增加148万元，增长7.76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F05DF9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F05DF9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1.20701文化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和旅游1392万元，较预算数减少58万元，下降4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D2B7C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843E48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2.20702文物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79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增加7万元，增长9.72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D2B7C">
              <w:rPr>
                <w:rFonts w:ascii="仿宋" w:eastAsia="仿宋" w:hAnsi="仿宋" w:hint="eastAsia"/>
                <w:kern w:val="0"/>
                <w:sz w:val="32"/>
                <w:szCs w:val="32"/>
              </w:rPr>
              <w:t>博物馆业务经费增加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7D2B7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3.20703体育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215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30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16.22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7D2B7C">
              <w:rPr>
                <w:rFonts w:ascii="仿宋" w:eastAsia="仿宋" w:hAnsi="仿宋" w:hint="eastAsia"/>
                <w:kern w:val="0"/>
                <w:sz w:val="32"/>
                <w:szCs w:val="32"/>
              </w:rPr>
              <w:t>运动员、教练员伙食补助增加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843E48" w:rsidP="00F617C8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4.20706新闻出版电影29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增加29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万元。主要原因是</w:t>
            </w:r>
            <w:r w:rsidR="00F617C8">
              <w:rPr>
                <w:rFonts w:ascii="仿宋" w:eastAsia="仿宋" w:hAnsi="仿宋" w:hint="eastAsia"/>
                <w:kern w:val="0"/>
                <w:sz w:val="32"/>
                <w:szCs w:val="32"/>
              </w:rPr>
              <w:t>农村电影公益性放映补贴增加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843E48" w:rsidRDefault="00843E48" w:rsidP="008C6418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5.20708广播电视183万元，较预算数增加183万元。</w:t>
            </w:r>
            <w:r w:rsidR="00F617C8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</w:t>
            </w:r>
            <w:r w:rsidR="008C6418">
              <w:rPr>
                <w:rFonts w:ascii="仿宋" w:eastAsia="仿宋" w:hAnsi="仿宋" w:hint="eastAsia"/>
                <w:kern w:val="0"/>
                <w:sz w:val="32"/>
                <w:szCs w:val="32"/>
              </w:rPr>
              <w:t>“村村响”、“村村通”运行维护费及新闻宣传经费增加。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843E48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.20799其他文化体育与传媒支出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157万元，较预算数减少43万元，下降21.5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F05DF9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F05DF9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4D0A6D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（六）208社会保障和就业支出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18056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2229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843E48">
              <w:rPr>
                <w:rFonts w:ascii="仿宋" w:eastAsia="仿宋" w:hAnsi="仿宋" w:hint="eastAsia"/>
                <w:kern w:val="0"/>
                <w:sz w:val="32"/>
                <w:szCs w:val="32"/>
              </w:rPr>
              <w:t>14.08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4D0A6D" w:rsidRP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机关事业单位</w:t>
            </w:r>
            <w:r w:rsidR="004D0A6D">
              <w:rPr>
                <w:rFonts w:ascii="仿宋" w:eastAsia="仿宋" w:hAnsi="仿宋" w:hint="eastAsia"/>
                <w:kern w:val="0"/>
                <w:sz w:val="32"/>
                <w:szCs w:val="32"/>
              </w:rPr>
              <w:t>、城乡居民</w:t>
            </w:r>
            <w:r w:rsidR="004D0A6D" w:rsidRP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基本养老保险</w:t>
            </w:r>
            <w:r w:rsidR="004D0A6D">
              <w:rPr>
                <w:rFonts w:ascii="仿宋" w:eastAsia="仿宋" w:hAnsi="仿宋" w:hint="eastAsia"/>
                <w:kern w:val="0"/>
                <w:sz w:val="32"/>
                <w:szCs w:val="32"/>
              </w:rPr>
              <w:t>补助增加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1.20801人力资源和社会保障管理事务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716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37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5.45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DF7379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。主要原因是人员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</w:t>
            </w:r>
            <w:r w:rsidR="00DF7379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104AC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2.20802民政管理事务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591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减少594万元，下降50.13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部分经费调至20810社会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福利科目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104AC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3.20805行政事业单位离退休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2250万元，较预算数增加650万元，增长40.63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104AC0" w:rsidRP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机关事业单位基本养老保险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补助增加。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104AC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4.20807就业补助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196万元，较预算数增加138万元，增长237.93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招工经费、奖励增加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4136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5.20808抚恤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414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31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8.09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义务兵优待经费增加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104AC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6.20809退役安置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240万元，较预算数增加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42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万元，增长21.21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退役士兵安置经费增加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104AC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7.20810社会福利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647万元，较预算数增加561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增长652.33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老年福利经费增加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8.20811残疾人事业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407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56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15.95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6E6340">
              <w:rPr>
                <w:rFonts w:ascii="仿宋" w:eastAsia="仿宋" w:hAnsi="仿宋" w:hint="eastAsia"/>
                <w:kern w:val="0"/>
                <w:sz w:val="32"/>
                <w:szCs w:val="32"/>
              </w:rPr>
              <w:t>残疾人生活补贴、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护理补贴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1362F" w:rsidP="004136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.20816红十字事业4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4.88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</w:t>
            </w:r>
            <w:r w:rsidR="00104AC0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136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.20819最低生活保障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2132万元，较预算数增加244万元，增长12.92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农村最低生活保障金增加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136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11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.20820临时救助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279万元，较预算数增加8万元，增长2.95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流浪乞讨人员救助经费增加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1362F" w:rsidP="00D358AD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.20821特困人员救助供养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973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154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18.8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农村、城市特困人员救助供养经费增加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41362F" w:rsidP="00D358AD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13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.20826财政对基本养老保险基金的补助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7449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1186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18.94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</w:t>
            </w:r>
            <w:r w:rsid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是</w:t>
            </w:r>
            <w:r w:rsidR="00D358AD" w:rsidRP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城乡居民基本养老保险</w:t>
            </w:r>
            <w:r w:rsid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补助增加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41362F" w:rsidRDefault="004136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14.20828退役军人管理事务24万元，较预算数增加24万元。</w:t>
            </w:r>
            <w:r w:rsid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主要原因是新设立退役军人事务局。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15.20899其他社会保障和就业支出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1695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265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13.52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358AD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4136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（七）210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卫生健康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支出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6635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41362F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11837万元，下降64.08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A60D60" w:rsidRP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财政对城乡居民基本医疗保险基金的补助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325B33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1.21001卫生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健康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管理事务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298万元，较预算数减少7万元，下降2.3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A60D6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2.21002公立医院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439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15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3.3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中医院经费减少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A60D6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3.21003基层医疗卫生机构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2786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139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5.25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乡镇卫生院经费增加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4.21004公共卫生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1121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77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7.38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基本公共卫生服务经费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A60D6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5.21007计划生育事务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594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26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4.19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社会抚养费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A60D6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6.21012财政对基本医疗保险基金的补助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250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减少11937万元，下降97.95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A60D60" w:rsidRP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财政对城乡居民基本医疗保险基金的补助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325B33" w:rsidP="00325B33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7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.21099其他卫生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健康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支出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1147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124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12.1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2%。主要原因是</w:t>
            </w:r>
            <w:r w:rsidR="00A60D60">
              <w:rPr>
                <w:rFonts w:ascii="仿宋" w:eastAsia="仿宋" w:hAnsi="仿宋" w:hint="eastAsia"/>
                <w:kern w:val="0"/>
                <w:sz w:val="32"/>
                <w:szCs w:val="32"/>
              </w:rPr>
              <w:t>离退、特殊人群补助经费增加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（八）211节能环保支出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2064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1011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325B33">
              <w:rPr>
                <w:rFonts w:ascii="仿宋" w:eastAsia="仿宋" w:hAnsi="仿宋" w:hint="eastAsia"/>
                <w:kern w:val="0"/>
                <w:sz w:val="32"/>
                <w:szCs w:val="32"/>
              </w:rPr>
              <w:t>96.01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ED2325">
              <w:rPr>
                <w:rFonts w:ascii="仿宋" w:eastAsia="仿宋" w:hAnsi="仿宋" w:hint="eastAsia"/>
                <w:kern w:val="0"/>
                <w:sz w:val="32"/>
                <w:szCs w:val="32"/>
              </w:rPr>
              <w:t>一企一策经费增加。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AB3D52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.21103污染防治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564万元，较预算数增加28万元，增长5.22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ED2325" w:rsidRPr="00ED2325">
              <w:rPr>
                <w:rFonts w:ascii="仿宋" w:eastAsia="仿宋" w:hAnsi="仿宋" w:hint="eastAsia"/>
                <w:kern w:val="0"/>
                <w:sz w:val="32"/>
                <w:szCs w:val="32"/>
              </w:rPr>
              <w:t>固定废弃物与化学品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治理经费</w:t>
            </w:r>
            <w:r w:rsidR="00ED2325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AB3D52" w:rsidRDefault="00AB3D52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2.21199其他节能环保支出1500万元，较预算数增加1500万元。</w:t>
            </w:r>
            <w:r w:rsidR="00ED2325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主要原因是一企一策经费增加。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（九）212城乡社区支出</w:t>
            </w:r>
            <w:r w:rsidR="00AB3D52">
              <w:rPr>
                <w:rFonts w:ascii="仿宋" w:eastAsia="仿宋" w:hAnsi="仿宋" w:hint="eastAsia"/>
                <w:kern w:val="0"/>
                <w:sz w:val="32"/>
                <w:szCs w:val="32"/>
              </w:rPr>
              <w:t>2578万元，较预算数增加278万元，增长12.09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人员经费、委托业务费、宣传经费增加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ED2325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1.21201城乡社区管理事务</w:t>
            </w:r>
            <w:r w:rsidR="00AB3D52">
              <w:rPr>
                <w:rFonts w:ascii="仿宋" w:eastAsia="仿宋" w:hAnsi="仿宋" w:hint="eastAsia"/>
                <w:kern w:val="0"/>
                <w:sz w:val="32"/>
                <w:szCs w:val="32"/>
              </w:rPr>
              <w:t>1617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AB3D52">
              <w:rPr>
                <w:rFonts w:ascii="仿宋" w:eastAsia="仿宋" w:hAnsi="仿宋" w:hint="eastAsia"/>
                <w:kern w:val="0"/>
                <w:sz w:val="32"/>
                <w:szCs w:val="32"/>
              </w:rPr>
              <w:t>237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AB3D52">
              <w:rPr>
                <w:rFonts w:ascii="仿宋" w:eastAsia="仿宋" w:hAnsi="仿宋" w:hint="eastAsia"/>
                <w:kern w:val="0"/>
                <w:sz w:val="32"/>
                <w:szCs w:val="32"/>
              </w:rPr>
              <w:t>17.17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ED2325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</w:t>
            </w:r>
            <w:r w:rsidR="00ED2325">
              <w:rPr>
                <w:rFonts w:ascii="仿宋" w:eastAsia="仿宋" w:hAnsi="仿宋" w:hint="eastAsia"/>
                <w:kern w:val="0"/>
                <w:sz w:val="32"/>
                <w:szCs w:val="32"/>
              </w:rPr>
              <w:t>、委托业务费、宣传经费增加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2.21202城乡社区规划与管理</w:t>
            </w:r>
            <w:r w:rsidR="00AB3D52">
              <w:rPr>
                <w:rFonts w:ascii="仿宋" w:eastAsia="仿宋" w:hAnsi="仿宋" w:hint="eastAsia"/>
                <w:kern w:val="0"/>
                <w:sz w:val="32"/>
                <w:szCs w:val="32"/>
              </w:rPr>
              <w:t>117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AB3D52">
              <w:rPr>
                <w:rFonts w:ascii="仿宋" w:eastAsia="仿宋" w:hAnsi="仿宋" w:hint="eastAsia"/>
                <w:kern w:val="0"/>
                <w:sz w:val="32"/>
                <w:szCs w:val="32"/>
              </w:rPr>
              <w:t>15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AB3D52">
              <w:rPr>
                <w:rFonts w:ascii="仿宋" w:eastAsia="仿宋" w:hAnsi="仿宋" w:hint="eastAsia"/>
                <w:kern w:val="0"/>
                <w:sz w:val="32"/>
                <w:szCs w:val="32"/>
              </w:rPr>
              <w:t>14.71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3.21203城乡社区公共设施</w:t>
            </w:r>
            <w:r w:rsidR="00AB3D52">
              <w:rPr>
                <w:rFonts w:ascii="仿宋" w:eastAsia="仿宋" w:hAnsi="仿宋" w:hint="eastAsia"/>
                <w:kern w:val="0"/>
                <w:sz w:val="32"/>
                <w:szCs w:val="32"/>
              </w:rPr>
              <w:t>97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万元，较预算数增加46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增长90.2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D3140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4.21205城乡社区环境卫生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247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7.49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5.21299其他城乡社区支出500万元，较预算数增加0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万元，增长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无变动。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D3140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（十）213农林水支出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11479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减少1111万元，下降8.82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D3140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1.21301农业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2041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253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11.03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D30AB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2.21302林业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和草原5306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239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D3140B">
              <w:rPr>
                <w:rFonts w:ascii="仿宋" w:eastAsia="仿宋" w:hAnsi="仿宋" w:hint="eastAsia"/>
                <w:kern w:val="0"/>
                <w:sz w:val="32"/>
                <w:szCs w:val="32"/>
              </w:rPr>
              <w:t>4.72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人员经费、项目经费增加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108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D30ABC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3.21303水利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1059万元，较预算数减少416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下降28.2 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D30ABC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91876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4.21305扶贫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513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减少624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下降54.88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5.21306农业综合开发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45万元，较预算数减少52万元，下降53.61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土地治理经费减少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BC48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6.21307农村综合改革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2261万元，较预算数增加240万元，增长11.88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%。主要原因是一事一议财政奖补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资金增加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91876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7.21308普惠金融发展支出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44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减少55万元，下降55.56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农业保险保费补贴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691876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8.21399其他农林水支出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210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减少190万元，下降47.5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BC48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（十一）214交通运输支出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1301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57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4.2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%。主要原因是项目经费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BC48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1.21401公路水路运输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t>874万元，较预算数增加194</w:t>
            </w:r>
            <w:r w:rsidR="00691876"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万元，增长28.53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%。主要原因是人员经费、项目经费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2.21404成品油价格改革对交通运输的补贴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391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60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18.13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BC482F" w:rsidRP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成品油价格改革补贴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BC482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3.21499其他交通运输支出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36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311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89.63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BC482F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项目经费减少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（十二）215资源勘探信息等支出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1377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万元，较预算数减少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642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万元，下降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31.8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2C7275">
              <w:rPr>
                <w:rFonts w:ascii="仿宋" w:eastAsia="仿宋" w:hAnsi="仿宋" w:hint="eastAsia"/>
                <w:kern w:val="0"/>
                <w:sz w:val="32"/>
                <w:szCs w:val="32"/>
              </w:rPr>
              <w:t>煤管局经费调至灾害防治及应急管理科目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1.21501资源勘探开发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1377万元，较预算数增加314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增长29.54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2C7275"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</w:t>
            </w:r>
            <w:r w:rsidR="006E6340">
              <w:rPr>
                <w:rFonts w:ascii="仿宋" w:eastAsia="仿宋" w:hAnsi="仿宋" w:hint="eastAsia"/>
                <w:kern w:val="0"/>
                <w:sz w:val="32"/>
                <w:szCs w:val="32"/>
              </w:rPr>
              <w:t>、项目经费</w:t>
            </w:r>
            <w:r w:rsidR="002C7275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2C7275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（十三）216商业服务业等支出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402万元，较预算数减少288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下降41.74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2C7275">
              <w:rPr>
                <w:rFonts w:ascii="仿宋" w:eastAsia="仿宋" w:hAnsi="仿宋" w:hint="eastAsia"/>
                <w:kern w:val="0"/>
                <w:sz w:val="32"/>
                <w:szCs w:val="32"/>
              </w:rPr>
              <w:t>旅游局经费调至</w:t>
            </w:r>
            <w:r w:rsidR="002C7275" w:rsidRPr="002C7275">
              <w:rPr>
                <w:rFonts w:ascii="仿宋" w:eastAsia="仿宋" w:hAnsi="仿宋" w:hint="eastAsia"/>
                <w:kern w:val="0"/>
                <w:sz w:val="32"/>
                <w:szCs w:val="32"/>
              </w:rPr>
              <w:t>文化旅游体育与传媒支出</w:t>
            </w:r>
            <w:r w:rsidR="002C7275">
              <w:rPr>
                <w:rFonts w:ascii="仿宋" w:eastAsia="仿宋" w:hAnsi="仿宋" w:hint="eastAsia"/>
                <w:kern w:val="0"/>
                <w:sz w:val="32"/>
                <w:szCs w:val="32"/>
              </w:rPr>
              <w:t>科目。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2C7275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1.21602商业流通事务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402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1.26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2C7275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。主要原因是人员经费增加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8A2FE8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（十四）220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自然资源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海洋气象等支出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1524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127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9.09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6E6340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人员经费、项目经费</w:t>
            </w:r>
            <w:r w:rsidR="006E6340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9C2B0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1.22001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自然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资源事务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1415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190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8A2FE8">
              <w:rPr>
                <w:rFonts w:ascii="仿宋" w:eastAsia="仿宋" w:hAnsi="仿宋" w:hint="eastAsia"/>
                <w:kern w:val="0"/>
                <w:sz w:val="32"/>
                <w:szCs w:val="32"/>
              </w:rPr>
              <w:t>15.51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</w:t>
            </w:r>
            <w:r w:rsidR="009C2B00">
              <w:rPr>
                <w:rFonts w:ascii="仿宋" w:eastAsia="仿宋" w:hAnsi="仿宋" w:hint="eastAsia"/>
                <w:kern w:val="0"/>
                <w:sz w:val="32"/>
                <w:szCs w:val="32"/>
              </w:rPr>
              <w:t>。主要原因是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人员经费、</w:t>
            </w:r>
            <w:r w:rsidR="009C2B00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8A2FE8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.22005气象事务</w:t>
            </w:r>
            <w:r w:rsidR="00BD420E">
              <w:rPr>
                <w:rFonts w:ascii="仿宋" w:eastAsia="仿宋" w:hAnsi="仿宋" w:hint="eastAsia"/>
                <w:kern w:val="0"/>
                <w:sz w:val="32"/>
                <w:szCs w:val="32"/>
              </w:rPr>
              <w:t>104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BD420E">
              <w:rPr>
                <w:rFonts w:ascii="仿宋" w:eastAsia="仿宋" w:hAnsi="仿宋" w:hint="eastAsia"/>
                <w:kern w:val="0"/>
                <w:sz w:val="32"/>
                <w:szCs w:val="32"/>
              </w:rPr>
              <w:t>21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BD420E">
              <w:rPr>
                <w:rFonts w:ascii="仿宋" w:eastAsia="仿宋" w:hAnsi="仿宋" w:hint="eastAsia"/>
                <w:kern w:val="0"/>
                <w:sz w:val="32"/>
                <w:szCs w:val="32"/>
              </w:rPr>
              <w:t>25.3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9C2B00" w:rsidRPr="009C2B00">
              <w:rPr>
                <w:rFonts w:ascii="仿宋" w:eastAsia="仿宋" w:hAnsi="仿宋" w:hint="eastAsia"/>
                <w:kern w:val="0"/>
                <w:sz w:val="32"/>
                <w:szCs w:val="32"/>
              </w:rPr>
              <w:t>气象装备保障维护</w:t>
            </w:r>
            <w:r w:rsidR="009C2B00"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BD420E" w:rsidRDefault="00BD420E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3.22099其他自然资源海洋气象等支出5万元，较预算数增加5万元。</w:t>
            </w:r>
            <w:r w:rsidR="009C2B00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主要原因是项目经费增加。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（十五）221住房保障支出</w:t>
            </w:r>
            <w:r w:rsidR="00BD420E">
              <w:rPr>
                <w:rFonts w:ascii="仿宋" w:eastAsia="仿宋" w:hAnsi="仿宋" w:hint="eastAsia"/>
                <w:kern w:val="0"/>
                <w:sz w:val="32"/>
                <w:szCs w:val="32"/>
              </w:rPr>
              <w:t>2114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BD420E">
              <w:rPr>
                <w:rFonts w:ascii="仿宋" w:eastAsia="仿宋" w:hAnsi="仿宋" w:hint="eastAsia"/>
                <w:kern w:val="0"/>
                <w:sz w:val="32"/>
                <w:szCs w:val="32"/>
              </w:rPr>
              <w:t>200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BD420E">
              <w:rPr>
                <w:rFonts w:ascii="仿宋" w:eastAsia="仿宋" w:hAnsi="仿宋" w:hint="eastAsia"/>
                <w:kern w:val="0"/>
                <w:sz w:val="32"/>
                <w:szCs w:val="32"/>
              </w:rPr>
              <w:t>10.45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%。主要原因是人员增加，相应增加住房公积金。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1.22102住房改革支出</w:t>
            </w:r>
            <w:r w:rsidR="00BD420E">
              <w:rPr>
                <w:rFonts w:ascii="仿宋" w:eastAsia="仿宋" w:hAnsi="仿宋" w:hint="eastAsia"/>
                <w:kern w:val="0"/>
                <w:sz w:val="32"/>
                <w:szCs w:val="32"/>
              </w:rPr>
              <w:t>2114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BD420E">
              <w:rPr>
                <w:rFonts w:ascii="仿宋" w:eastAsia="仿宋" w:hAnsi="仿宋" w:hint="eastAsia"/>
                <w:kern w:val="0"/>
                <w:sz w:val="32"/>
                <w:szCs w:val="32"/>
              </w:rPr>
              <w:t>200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BD420E">
              <w:rPr>
                <w:rFonts w:ascii="仿宋" w:eastAsia="仿宋" w:hAnsi="仿宋" w:hint="eastAsia"/>
                <w:kern w:val="0"/>
                <w:sz w:val="32"/>
                <w:szCs w:val="32"/>
              </w:rPr>
              <w:t>10.45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%。主要原因是人员增加，相应增加住房公积金。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 w:rsidP="009C2B00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（十六）222粮油物资储备支出</w:t>
            </w:r>
            <w:r w:rsidR="00BD420E">
              <w:rPr>
                <w:rFonts w:ascii="仿宋" w:eastAsia="仿宋" w:hAnsi="仿宋" w:hint="eastAsia"/>
                <w:kern w:val="0"/>
                <w:sz w:val="32"/>
                <w:szCs w:val="32"/>
              </w:rPr>
              <w:t>772万元，较预算数增加80万元，增长11.56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9C2B00">
              <w:rPr>
                <w:rFonts w:ascii="仿宋" w:eastAsia="仿宋" w:hAnsi="仿宋" w:hint="eastAsia"/>
                <w:kern w:val="0"/>
                <w:sz w:val="32"/>
                <w:szCs w:val="32"/>
              </w:rPr>
              <w:t>粮食风险基金增加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1.22201粮油事务</w:t>
            </w:r>
            <w:r w:rsidR="00BD420E">
              <w:rPr>
                <w:rFonts w:ascii="仿宋" w:eastAsia="仿宋" w:hAnsi="仿宋" w:hint="eastAsia"/>
                <w:kern w:val="0"/>
                <w:sz w:val="32"/>
                <w:szCs w:val="32"/>
              </w:rPr>
              <w:t>772万元，较预算数增加80万元，增长11.56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9C2B00">
              <w:rPr>
                <w:rFonts w:ascii="仿宋" w:eastAsia="仿宋" w:hAnsi="仿宋" w:hint="eastAsia"/>
                <w:kern w:val="0"/>
                <w:sz w:val="32"/>
                <w:szCs w:val="32"/>
              </w:rPr>
              <w:t>粮食风险基金增加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  <w:p w:rsidR="00D1483F" w:rsidRDefault="00D1483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（十七）224灾害防治及应急管理支出976万元，较预算数增加976万元。</w:t>
            </w:r>
            <w:r w:rsidR="00F80E05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主要原因是新设立此科目。</w:t>
            </w:r>
          </w:p>
          <w:p w:rsidR="00D1483F" w:rsidRDefault="00D1483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1.22401应急管理事务368万元，较预算数增加368万元。</w:t>
            </w:r>
            <w:r w:rsidR="00F80E05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主要原因是新设立应急管理局。</w:t>
            </w:r>
          </w:p>
          <w:p w:rsidR="00D1483F" w:rsidRDefault="00D1483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2.22402消防事务490万元，较预算数增加490万元。</w:t>
            </w:r>
          </w:p>
          <w:p w:rsidR="00F80E05" w:rsidRDefault="00F80E05" w:rsidP="00F80E05">
            <w:pPr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主要原因是消防大队经费调至此科目。</w:t>
            </w:r>
          </w:p>
          <w:p w:rsidR="00D1483F" w:rsidRDefault="00D1483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3.22405地震事务103万元，较预算数增加103万元。</w:t>
            </w:r>
          </w:p>
          <w:p w:rsidR="00F80E05" w:rsidRDefault="00F80E05" w:rsidP="00F80E05">
            <w:pPr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主要原因是地震事务经费调至此科目。</w:t>
            </w:r>
          </w:p>
          <w:p w:rsidR="00D1483F" w:rsidRDefault="00D1483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4.22499其他灾害防治及应急管理支出15万元，较预算数增加15万元。</w:t>
            </w:r>
            <w:r w:rsidR="00F80E05">
              <w:rPr>
                <w:rFonts w:ascii="仿宋" w:eastAsia="仿宋" w:hAnsi="仿宋" w:hint="eastAsia"/>
                <w:kern w:val="0"/>
                <w:sz w:val="32"/>
                <w:szCs w:val="32"/>
              </w:rPr>
              <w:t>主要原因是项目经费增加。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D1483F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（十八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）227预备费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2372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792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万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元，增长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50.13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%。主要原因是企业改革成本金、工会经费、乡镇烤烟等列入。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1.227预备费</w:t>
            </w:r>
            <w:r w:rsidR="00D1483F">
              <w:rPr>
                <w:rFonts w:ascii="仿宋" w:eastAsia="仿宋" w:hAnsi="仿宋" w:hint="eastAsia"/>
                <w:kern w:val="0"/>
                <w:sz w:val="32"/>
                <w:szCs w:val="32"/>
              </w:rPr>
              <w:t>2372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万元，较预算数增加</w:t>
            </w:r>
            <w:r w:rsidR="00D1483F">
              <w:rPr>
                <w:rFonts w:ascii="仿宋" w:eastAsia="仿宋" w:hAnsi="仿宋" w:hint="eastAsia"/>
                <w:kern w:val="0"/>
                <w:sz w:val="32"/>
                <w:szCs w:val="32"/>
              </w:rPr>
              <w:t>792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万元，增长</w:t>
            </w:r>
            <w:r w:rsidR="00D1483F">
              <w:rPr>
                <w:rFonts w:ascii="仿宋" w:eastAsia="仿宋" w:hAnsi="仿宋" w:hint="eastAsia"/>
                <w:kern w:val="0"/>
                <w:sz w:val="32"/>
                <w:szCs w:val="32"/>
              </w:rPr>
              <w:t>50.13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%。主要原因是企业改革成本金、工会经费、乡镇烤烟等列入。</w:t>
            </w:r>
          </w:p>
          <w:p w:rsidR="00ED6D01" w:rsidRDefault="00FD631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（十九）232债务付息支出5067万元，较预算数增加192万元，增长3.94%。主要原因是一般公共预算安排债务利息比上年增加。</w:t>
            </w:r>
          </w:p>
          <w:p w:rsidR="00FD631B" w:rsidRDefault="00FD631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1.23203地方政府一般债务付息支出5067万元，较预算数增加192万元，增长3.94%。主要原因是一般公共预算安排债务利息比上年增加。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FD631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（二十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）229其他支出</w:t>
            </w:r>
            <w:r w:rsidR="000F6847">
              <w:rPr>
                <w:rFonts w:ascii="仿宋" w:eastAsia="仿宋" w:hAnsi="仿宋" w:hint="eastAsia"/>
                <w:kern w:val="0"/>
                <w:sz w:val="32"/>
                <w:szCs w:val="32"/>
              </w:rPr>
              <w:t>773万元，较预算数增加385万元，增长99.23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AD2603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F80E05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 w:rsidR="00EA639B"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  <w:tr w:rsidR="00740744">
        <w:trPr>
          <w:trHeight w:val="600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4" w:rsidRDefault="00EA639B">
            <w:pPr>
              <w:spacing w:line="600" w:lineRule="exact"/>
              <w:ind w:firstLineChars="200"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1.22999其他支出</w:t>
            </w:r>
            <w:r w:rsidR="000F6847">
              <w:rPr>
                <w:rFonts w:ascii="仿宋" w:eastAsia="仿宋" w:hAnsi="仿宋" w:hint="eastAsia"/>
                <w:kern w:val="0"/>
                <w:sz w:val="32"/>
                <w:szCs w:val="32"/>
              </w:rPr>
              <w:t>773万元，较预算数增加385万元，增长99.23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%。主要原因是</w:t>
            </w:r>
            <w:r w:rsidR="00AD2603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项目经费</w:t>
            </w:r>
            <w:r w:rsidR="00F80E05">
              <w:rPr>
                <w:rFonts w:ascii="仿宋" w:eastAsia="仿宋" w:hAnsi="仿宋" w:hint="eastAsia"/>
                <w:kern w:val="0"/>
                <w:sz w:val="32"/>
                <w:szCs w:val="32"/>
              </w:rPr>
              <w:t>增加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。</w:t>
            </w:r>
          </w:p>
        </w:tc>
      </w:tr>
    </w:tbl>
    <w:p w:rsidR="00740744" w:rsidRDefault="00EA639B" w:rsidP="00FD631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二、财政转移支付安排情况</w:t>
      </w:r>
    </w:p>
    <w:p w:rsidR="00740744" w:rsidRDefault="00B911B8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="000C4DEE">
        <w:rPr>
          <w:rFonts w:ascii="仿宋" w:eastAsia="仿宋" w:hAnsi="仿宋" w:cs="Arial" w:hint="eastAsia"/>
          <w:kern w:val="0"/>
          <w:sz w:val="32"/>
          <w:szCs w:val="32"/>
        </w:rPr>
        <w:t>年度漳平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市对下税收返还和转移支付预算数为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11666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0C4DEE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0C4DEE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1431</w:t>
      </w:r>
      <w:r w:rsidR="000C4DEE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13.9</w:t>
      </w:r>
      <w:r w:rsidR="000C4DEE">
        <w:rPr>
          <w:rFonts w:ascii="仿宋" w:eastAsia="仿宋" w:hAnsi="仿宋" w:hint="eastAsia"/>
          <w:kern w:val="0"/>
          <w:sz w:val="32"/>
          <w:szCs w:val="32"/>
        </w:rPr>
        <w:t>8</w:t>
      </w:r>
      <w:r w:rsidR="00EA639B">
        <w:rPr>
          <w:rFonts w:ascii="仿宋" w:eastAsia="仿宋" w:hAnsi="仿宋" w:hint="eastAsia"/>
          <w:kern w:val="0"/>
          <w:sz w:val="32"/>
          <w:szCs w:val="32"/>
        </w:rPr>
        <w:t>%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740744" w:rsidRDefault="00EA639B">
      <w:pPr>
        <w:spacing w:line="600" w:lineRule="exact"/>
        <w:ind w:firstLineChars="200" w:firstLine="643"/>
        <w:rPr>
          <w:rStyle w:val="a5"/>
          <w:rFonts w:ascii="楷体" w:eastAsia="楷体" w:hAnsi="楷体" w:cs="Arial"/>
          <w:kern w:val="0"/>
          <w:sz w:val="32"/>
          <w:szCs w:val="32"/>
        </w:rPr>
      </w:pPr>
      <w:r>
        <w:rPr>
          <w:rFonts w:ascii="楷体" w:eastAsia="楷体" w:hAnsi="楷体" w:cs="Arial" w:hint="eastAsia"/>
          <w:b/>
          <w:kern w:val="0"/>
          <w:sz w:val="32"/>
          <w:szCs w:val="32"/>
        </w:rPr>
        <w:t>（一）</w:t>
      </w:r>
      <w:r>
        <w:rPr>
          <w:rStyle w:val="a5"/>
          <w:rFonts w:ascii="楷体" w:eastAsia="楷体" w:hAnsi="楷体" w:cs="Arial" w:hint="eastAsia"/>
          <w:kern w:val="0"/>
          <w:sz w:val="32"/>
          <w:szCs w:val="32"/>
        </w:rPr>
        <w:t>一般性转移支付</w:t>
      </w:r>
    </w:p>
    <w:p w:rsidR="00740744" w:rsidRDefault="00B911B8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="000C4DEE">
        <w:rPr>
          <w:rFonts w:ascii="仿宋" w:eastAsia="仿宋" w:hAnsi="仿宋" w:cs="Arial" w:hint="eastAsia"/>
          <w:kern w:val="0"/>
          <w:sz w:val="32"/>
          <w:szCs w:val="32"/>
        </w:rPr>
        <w:t>年度漳平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市对下一般转移支付预算数为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11666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0C4DEE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增</w:t>
      </w:r>
      <w:r w:rsidR="00EA639B">
        <w:rPr>
          <w:rFonts w:ascii="仿宋" w:eastAsia="仿宋" w:hAnsi="仿宋" w:hint="eastAsia"/>
          <w:kern w:val="0"/>
          <w:sz w:val="32"/>
          <w:szCs w:val="32"/>
        </w:rPr>
        <w:t>加</w:t>
      </w:r>
      <w:r>
        <w:rPr>
          <w:rFonts w:ascii="仿宋" w:eastAsia="仿宋" w:hAnsi="仿宋" w:hint="eastAsia"/>
          <w:kern w:val="0"/>
          <w:sz w:val="32"/>
          <w:szCs w:val="32"/>
        </w:rPr>
        <w:t>1431</w:t>
      </w:r>
      <w:r w:rsidR="00EA639B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13.9</w:t>
      </w:r>
      <w:r w:rsidR="000C4DEE">
        <w:rPr>
          <w:rFonts w:ascii="仿宋" w:eastAsia="仿宋" w:hAnsi="仿宋" w:hint="eastAsia"/>
          <w:kern w:val="0"/>
          <w:sz w:val="32"/>
          <w:szCs w:val="32"/>
        </w:rPr>
        <w:t>8</w:t>
      </w:r>
      <w:r w:rsidR="00EA639B">
        <w:rPr>
          <w:rFonts w:ascii="仿宋" w:eastAsia="仿宋" w:hAnsi="仿宋" w:hint="eastAsia"/>
          <w:kern w:val="0"/>
          <w:sz w:val="32"/>
          <w:szCs w:val="32"/>
        </w:rPr>
        <w:t>%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。具体情况如下（分项目表述）：</w:t>
      </w:r>
    </w:p>
    <w:p w:rsidR="00740744" w:rsidRDefault="00EA639B" w:rsidP="009E4C2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1.</w:t>
      </w:r>
      <w:r w:rsidR="004D2A0A" w:rsidRPr="004D2A0A">
        <w:rPr>
          <w:rFonts w:hint="eastAsia"/>
        </w:rPr>
        <w:t xml:space="preserve"> </w:t>
      </w:r>
      <w:r w:rsidR="004D2A0A" w:rsidRPr="004D2A0A">
        <w:rPr>
          <w:rFonts w:ascii="仿宋" w:eastAsia="仿宋" w:hAnsi="仿宋" w:hint="eastAsia"/>
          <w:kern w:val="0"/>
          <w:sz w:val="32"/>
          <w:szCs w:val="32"/>
        </w:rPr>
        <w:t>体制补助支出</w:t>
      </w:r>
      <w:r w:rsidR="00B911B8">
        <w:rPr>
          <w:rFonts w:ascii="仿宋" w:eastAsia="仿宋" w:hAnsi="仿宋" w:hint="eastAsia"/>
          <w:kern w:val="0"/>
          <w:sz w:val="32"/>
          <w:szCs w:val="32"/>
        </w:rPr>
        <w:t>3180万元，比</w:t>
      </w:r>
      <w:r w:rsidR="004D2A0A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D2A0A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B911B8">
        <w:rPr>
          <w:rFonts w:ascii="仿宋" w:eastAsia="仿宋" w:hAnsi="仿宋" w:cs="Arial" w:hint="eastAsia"/>
          <w:kern w:val="0"/>
          <w:sz w:val="32"/>
          <w:szCs w:val="32"/>
        </w:rPr>
        <w:t>增加1360</w:t>
      </w:r>
      <w:r w:rsidR="004D2A0A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911B8">
        <w:rPr>
          <w:rFonts w:ascii="仿宋" w:eastAsia="仿宋" w:hAnsi="仿宋" w:cs="Arial" w:hint="eastAsia"/>
          <w:kern w:val="0"/>
          <w:sz w:val="32"/>
          <w:szCs w:val="32"/>
        </w:rPr>
        <w:t>元，增长74.73%</w:t>
      </w:r>
      <w:r w:rsidR="004D2A0A">
        <w:rPr>
          <w:rFonts w:ascii="仿宋" w:eastAsia="仿宋" w:hAnsi="仿宋" w:cs="Arial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9E4C29">
        <w:rPr>
          <w:rFonts w:ascii="仿宋" w:eastAsia="仿宋" w:hAnsi="仿宋" w:hint="eastAsia"/>
          <w:kern w:val="0"/>
          <w:sz w:val="32"/>
          <w:szCs w:val="32"/>
        </w:rPr>
        <w:t>村（社区）人员经费及社区党组织工作经费、运转经费增加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40744" w:rsidRDefault="00EA639B" w:rsidP="009E4C2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4D2A0A" w:rsidRPr="004D2A0A">
        <w:rPr>
          <w:rFonts w:hint="eastAsia"/>
        </w:rPr>
        <w:t xml:space="preserve"> </w:t>
      </w:r>
      <w:r w:rsidR="004D2A0A" w:rsidRPr="004D2A0A">
        <w:rPr>
          <w:rFonts w:ascii="仿宋" w:eastAsia="仿宋" w:hAnsi="仿宋" w:hint="eastAsia"/>
          <w:kern w:val="0"/>
          <w:sz w:val="32"/>
          <w:szCs w:val="32"/>
        </w:rPr>
        <w:t>其他一般性转移支付支出</w:t>
      </w:r>
      <w:r w:rsidR="009E4C29">
        <w:rPr>
          <w:rFonts w:ascii="仿宋" w:eastAsia="仿宋" w:hAnsi="仿宋" w:hint="eastAsia"/>
          <w:kern w:val="0"/>
          <w:sz w:val="32"/>
          <w:szCs w:val="32"/>
        </w:rPr>
        <w:t>8486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E4C29">
        <w:rPr>
          <w:rFonts w:ascii="仿宋" w:eastAsia="仿宋" w:hAnsi="仿宋" w:hint="eastAsia"/>
          <w:kern w:val="0"/>
          <w:sz w:val="32"/>
          <w:szCs w:val="32"/>
        </w:rPr>
        <w:t>比</w:t>
      </w:r>
      <w:r w:rsidR="004D2A0A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E4C29">
        <w:rPr>
          <w:rFonts w:ascii="仿宋" w:eastAsia="仿宋" w:hAnsi="仿宋" w:hint="eastAsia"/>
          <w:kern w:val="0"/>
          <w:sz w:val="32"/>
          <w:szCs w:val="32"/>
        </w:rPr>
        <w:t>71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E4C29">
        <w:rPr>
          <w:rFonts w:ascii="仿宋" w:eastAsia="仿宋" w:hAnsi="仿宋" w:hint="eastAsia"/>
          <w:kern w:val="0"/>
          <w:sz w:val="32"/>
          <w:szCs w:val="32"/>
        </w:rPr>
        <w:t>0.84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9E4C29">
        <w:rPr>
          <w:rFonts w:ascii="仿宋" w:eastAsia="仿宋" w:hAnsi="仿宋" w:hint="eastAsia"/>
          <w:kern w:val="0"/>
          <w:sz w:val="32"/>
          <w:szCs w:val="32"/>
        </w:rPr>
        <w:t>人员经费增加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40744" w:rsidRDefault="00EA639B">
      <w:pPr>
        <w:spacing w:line="600" w:lineRule="exact"/>
        <w:ind w:firstLineChars="200" w:firstLine="643"/>
        <w:rPr>
          <w:rStyle w:val="a5"/>
          <w:rFonts w:ascii="楷体" w:eastAsia="楷体" w:hAnsi="楷体" w:cs="Arial"/>
          <w:b w:val="0"/>
          <w:kern w:val="0"/>
          <w:sz w:val="32"/>
          <w:szCs w:val="32"/>
        </w:rPr>
      </w:pPr>
      <w:r>
        <w:rPr>
          <w:rFonts w:ascii="楷体" w:eastAsia="楷体" w:hAnsi="楷体" w:cs="Arial" w:hint="eastAsia"/>
          <w:b/>
          <w:kern w:val="0"/>
          <w:sz w:val="32"/>
          <w:szCs w:val="32"/>
        </w:rPr>
        <w:t>（二）</w:t>
      </w:r>
      <w:r>
        <w:rPr>
          <w:rStyle w:val="a5"/>
          <w:rFonts w:ascii="楷体" w:eastAsia="楷体" w:hAnsi="楷体" w:cs="Arial" w:hint="eastAsia"/>
          <w:kern w:val="0"/>
          <w:sz w:val="32"/>
          <w:szCs w:val="32"/>
        </w:rPr>
        <w:t>专项转移支付</w:t>
      </w:r>
    </w:p>
    <w:p w:rsidR="00740744" w:rsidRDefault="009E4C29" w:rsidP="00CB242C">
      <w:pPr>
        <w:spacing w:line="600" w:lineRule="exact"/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="00CB242C">
        <w:rPr>
          <w:rFonts w:ascii="仿宋" w:eastAsia="仿宋" w:hAnsi="仿宋" w:cs="Arial" w:hint="eastAsia"/>
          <w:kern w:val="0"/>
          <w:sz w:val="32"/>
          <w:szCs w:val="32"/>
        </w:rPr>
        <w:t>年度漳平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市对下专项转移支付预算数</w:t>
      </w:r>
      <w:r w:rsidR="00CB242C">
        <w:rPr>
          <w:rFonts w:ascii="仿宋" w:eastAsia="仿宋" w:hAnsi="仿宋" w:cs="Arial" w:hint="eastAsia"/>
          <w:kern w:val="0"/>
          <w:sz w:val="32"/>
          <w:szCs w:val="32"/>
        </w:rPr>
        <w:t>为0，与</w:t>
      </w: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 w:rsidR="00CB242C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740744" w:rsidRDefault="00EA639B">
      <w:pPr>
        <w:spacing w:line="600" w:lineRule="exact"/>
        <w:ind w:firstLineChars="200" w:firstLine="643"/>
        <w:rPr>
          <w:rStyle w:val="a5"/>
          <w:rFonts w:ascii="楷体" w:eastAsia="楷体" w:hAnsi="楷体" w:cs="Arial"/>
          <w:b w:val="0"/>
          <w:kern w:val="0"/>
          <w:sz w:val="32"/>
          <w:szCs w:val="32"/>
        </w:rPr>
      </w:pPr>
      <w:r>
        <w:rPr>
          <w:rFonts w:ascii="楷体" w:eastAsia="楷体" w:hAnsi="楷体" w:cs="Arial" w:hint="eastAsia"/>
          <w:b/>
          <w:kern w:val="0"/>
          <w:sz w:val="32"/>
          <w:szCs w:val="32"/>
        </w:rPr>
        <w:t>（三）</w:t>
      </w:r>
      <w:r>
        <w:rPr>
          <w:rStyle w:val="a5"/>
          <w:rFonts w:ascii="楷体" w:eastAsia="楷体" w:hAnsi="楷体" w:cs="Arial" w:hint="eastAsia"/>
          <w:kern w:val="0"/>
          <w:sz w:val="32"/>
          <w:szCs w:val="32"/>
        </w:rPr>
        <w:t>税收返还</w:t>
      </w:r>
    </w:p>
    <w:p w:rsidR="00CB242C" w:rsidRDefault="009E4C29" w:rsidP="00CB242C">
      <w:pPr>
        <w:spacing w:line="600" w:lineRule="exact"/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="00CB242C">
        <w:rPr>
          <w:rFonts w:ascii="仿宋" w:eastAsia="仿宋" w:hAnsi="仿宋" w:cs="Arial" w:hint="eastAsia"/>
          <w:kern w:val="0"/>
          <w:sz w:val="32"/>
          <w:szCs w:val="32"/>
        </w:rPr>
        <w:t>年度漳平市对下税收返还预算数为0，与</w:t>
      </w: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CB242C">
        <w:rPr>
          <w:rFonts w:ascii="仿宋" w:eastAsia="仿宋" w:hAnsi="仿宋" w:cs="Arial" w:hint="eastAsia"/>
          <w:kern w:val="0"/>
          <w:sz w:val="32"/>
          <w:szCs w:val="32"/>
        </w:rPr>
        <w:t>年度预算数持平。</w:t>
      </w:r>
    </w:p>
    <w:p w:rsidR="00740744" w:rsidRDefault="00EA639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三、举借政府债务情况</w:t>
      </w:r>
    </w:p>
    <w:p w:rsidR="00740744" w:rsidRDefault="00EA639B" w:rsidP="00162A21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EB5FA5">
        <w:rPr>
          <w:rFonts w:ascii="仿宋" w:eastAsia="仿宋" w:hAnsi="仿宋"/>
          <w:kern w:val="0"/>
          <w:sz w:val="32"/>
          <w:szCs w:val="32"/>
        </w:rPr>
        <w:t>01</w:t>
      </w:r>
      <w:r w:rsidR="00EB5FA5">
        <w:rPr>
          <w:rFonts w:ascii="仿宋" w:eastAsia="仿宋" w:hAnsi="仿宋" w:hint="eastAsia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年，全</w:t>
      </w:r>
      <w:r>
        <w:rPr>
          <w:rFonts w:ascii="仿宋" w:eastAsia="仿宋" w:hAnsi="仿宋" w:cs="Arial" w:hint="eastAsia"/>
          <w:kern w:val="0"/>
          <w:sz w:val="32"/>
          <w:szCs w:val="32"/>
        </w:rPr>
        <w:t>市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新增政府债务限额</w:t>
      </w:r>
      <w:r w:rsidR="00EB5FA5">
        <w:rPr>
          <w:rFonts w:ascii="仿宋" w:eastAsia="仿宋" w:hAnsi="仿宋" w:hint="eastAsia"/>
          <w:kern w:val="0"/>
          <w:sz w:val="32"/>
          <w:szCs w:val="32"/>
        </w:rPr>
        <w:t>3081</w:t>
      </w:r>
      <w:r>
        <w:rPr>
          <w:rFonts w:ascii="仿宋" w:eastAsia="仿宋" w:hAnsi="仿宋"/>
          <w:kern w:val="0"/>
          <w:sz w:val="32"/>
          <w:szCs w:val="32"/>
        </w:rPr>
        <w:t>49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，实际发行新增债券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EB5FA5">
        <w:rPr>
          <w:rFonts w:ascii="仿宋" w:eastAsia="仿宋" w:hAnsi="仿宋" w:hint="eastAsia"/>
          <w:kern w:val="0"/>
          <w:sz w:val="32"/>
          <w:szCs w:val="32"/>
        </w:rPr>
        <w:t>71</w:t>
      </w:r>
      <w:r>
        <w:rPr>
          <w:rFonts w:ascii="仿宋" w:eastAsia="仿宋" w:hAnsi="仿宋"/>
          <w:kern w:val="0"/>
          <w:sz w:val="32"/>
          <w:szCs w:val="32"/>
        </w:rPr>
        <w:t>00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（一般债券</w:t>
      </w:r>
      <w:r w:rsidR="00EB5FA5">
        <w:rPr>
          <w:rFonts w:ascii="仿宋" w:eastAsia="仿宋" w:hAnsi="仿宋" w:hint="eastAsia"/>
          <w:kern w:val="0"/>
          <w:sz w:val="32"/>
          <w:szCs w:val="32"/>
        </w:rPr>
        <w:t>9700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，专项债券</w:t>
      </w:r>
      <w:r w:rsidR="00EB5FA5">
        <w:rPr>
          <w:rFonts w:ascii="仿宋" w:eastAsia="仿宋" w:hAnsi="仿宋" w:hint="eastAsia"/>
          <w:kern w:val="0"/>
          <w:sz w:val="32"/>
          <w:szCs w:val="32"/>
        </w:rPr>
        <w:t>27400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）。截至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EB5FA5">
        <w:rPr>
          <w:rFonts w:ascii="仿宋" w:eastAsia="仿宋" w:hAnsi="仿宋"/>
          <w:kern w:val="0"/>
          <w:sz w:val="32"/>
          <w:szCs w:val="32"/>
        </w:rPr>
        <w:t>01</w:t>
      </w:r>
      <w:r w:rsidR="00EB5FA5">
        <w:rPr>
          <w:rFonts w:ascii="仿宋" w:eastAsia="仿宋" w:hAnsi="仿宋" w:hint="eastAsia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年底，全</w:t>
      </w:r>
      <w:r>
        <w:rPr>
          <w:rFonts w:ascii="仿宋" w:eastAsia="仿宋" w:hAnsi="仿宋" w:cs="Arial" w:hint="eastAsia"/>
          <w:kern w:val="0"/>
          <w:sz w:val="32"/>
          <w:szCs w:val="32"/>
        </w:rPr>
        <w:t>市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政府债务余额</w:t>
      </w:r>
      <w:r w:rsidR="00EB5FA5">
        <w:rPr>
          <w:rFonts w:ascii="仿宋" w:eastAsia="仿宋" w:hAnsi="仿宋" w:hint="eastAsia"/>
          <w:snapToGrid w:val="0"/>
          <w:kern w:val="0"/>
          <w:sz w:val="32"/>
          <w:szCs w:val="32"/>
        </w:rPr>
        <w:t>294899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EB5FA5">
        <w:rPr>
          <w:rFonts w:ascii="仿宋" w:eastAsia="仿宋" w:hAnsi="仿宋"/>
          <w:kern w:val="0"/>
          <w:sz w:val="32"/>
          <w:szCs w:val="32"/>
        </w:rPr>
        <w:t>5</w:t>
      </w:r>
      <w:r w:rsidR="00EB5FA5">
        <w:rPr>
          <w:rFonts w:ascii="仿宋" w:eastAsia="仿宋" w:hAnsi="仿宋" w:hint="eastAsia"/>
          <w:kern w:val="0"/>
          <w:sz w:val="32"/>
          <w:szCs w:val="32"/>
        </w:rPr>
        <w:t>8035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EB5FA5">
        <w:rPr>
          <w:rFonts w:ascii="仿宋" w:eastAsia="仿宋" w:hAnsi="仿宋" w:hint="eastAsia"/>
          <w:kern w:val="0"/>
          <w:sz w:val="32"/>
          <w:szCs w:val="32"/>
        </w:rPr>
        <w:t>36864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）；</w:t>
      </w:r>
      <w:r>
        <w:rPr>
          <w:rFonts w:ascii="仿宋" w:eastAsia="仿宋" w:hAnsi="仿宋" w:cs="Arial" w:hint="eastAsia"/>
          <w:kern w:val="0"/>
          <w:sz w:val="32"/>
          <w:szCs w:val="32"/>
        </w:rPr>
        <w:t>市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本级政府债务余额</w:t>
      </w:r>
      <w:r w:rsidR="00B91CF6">
        <w:rPr>
          <w:rFonts w:ascii="仿宋" w:eastAsia="仿宋" w:hAnsi="仿宋" w:hint="eastAsia"/>
          <w:snapToGrid w:val="0"/>
          <w:kern w:val="0"/>
          <w:sz w:val="32"/>
          <w:szCs w:val="32"/>
        </w:rPr>
        <w:t>294461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 w:rsidR="00B91CF6">
        <w:rPr>
          <w:rFonts w:ascii="仿宋" w:eastAsia="仿宋" w:hAnsi="仿宋" w:hint="eastAsia"/>
          <w:kern w:val="0"/>
          <w:sz w:val="32"/>
          <w:szCs w:val="32"/>
        </w:rPr>
        <w:t>157597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 w:rsidR="00B91CF6">
        <w:rPr>
          <w:rFonts w:ascii="仿宋" w:eastAsia="仿宋" w:hAnsi="仿宋" w:hint="eastAsia"/>
          <w:kern w:val="0"/>
          <w:sz w:val="32"/>
          <w:szCs w:val="32"/>
        </w:rPr>
        <w:t>136864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），债务余额严格控制在上级核定的限额</w:t>
      </w:r>
      <w:r w:rsidR="00EB5FA5">
        <w:rPr>
          <w:rFonts w:ascii="仿宋" w:eastAsia="仿宋" w:hAnsi="仿宋" w:hint="eastAsia"/>
          <w:kern w:val="0"/>
          <w:sz w:val="32"/>
          <w:szCs w:val="32"/>
        </w:rPr>
        <w:t>308149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内。</w:t>
      </w:r>
      <w:bookmarkStart w:id="0" w:name="_GoBack"/>
      <w:bookmarkEnd w:id="0"/>
    </w:p>
    <w:p w:rsidR="00740744" w:rsidRDefault="00EA639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四、预算绩效开展情况</w:t>
      </w:r>
    </w:p>
    <w:p w:rsidR="00740744" w:rsidRDefault="000E56F3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2018</w:t>
      </w:r>
      <w:r w:rsidR="00EA639B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EA639B">
        <w:rPr>
          <w:rFonts w:ascii="仿宋" w:eastAsia="仿宋" w:hAnsi="仿宋" w:hint="eastAsia"/>
          <w:sz w:val="32"/>
          <w:szCs w:val="32"/>
        </w:rPr>
        <w:t>，</w:t>
      </w:r>
      <w:r w:rsidR="00EA639B">
        <w:rPr>
          <w:rFonts w:ascii="仿宋" w:eastAsia="仿宋" w:hAnsi="仿宋" w:cs="Arial" w:hint="eastAsia"/>
          <w:kern w:val="0"/>
          <w:sz w:val="32"/>
          <w:szCs w:val="32"/>
        </w:rPr>
        <w:t>市财政部门</w:t>
      </w:r>
      <w:r w:rsidR="00EA639B">
        <w:rPr>
          <w:rFonts w:ascii="仿宋" w:eastAsia="仿宋" w:hAnsi="仿宋" w:hint="eastAsia"/>
          <w:sz w:val="32"/>
          <w:szCs w:val="32"/>
        </w:rPr>
        <w:t>对</w:t>
      </w:r>
      <w:r w:rsidR="003968B1">
        <w:rPr>
          <w:rFonts w:ascii="仿宋" w:eastAsia="仿宋" w:hAnsi="仿宋" w:hint="eastAsia"/>
          <w:sz w:val="32"/>
          <w:szCs w:val="32"/>
        </w:rPr>
        <w:t>农林水</w:t>
      </w:r>
      <w:r w:rsidR="00BE7480">
        <w:rPr>
          <w:rFonts w:ascii="仿宋" w:eastAsia="仿宋" w:hAnsi="仿宋" w:hint="eastAsia"/>
          <w:sz w:val="32"/>
          <w:szCs w:val="32"/>
        </w:rPr>
        <w:t>利</w:t>
      </w:r>
      <w:r>
        <w:rPr>
          <w:rFonts w:ascii="仿宋" w:eastAsia="仿宋" w:hAnsi="仿宋" w:hint="eastAsia"/>
          <w:sz w:val="32"/>
          <w:szCs w:val="32"/>
        </w:rPr>
        <w:t>、城建环保、社会事业、交通</w:t>
      </w:r>
      <w:r w:rsidR="00EA639B">
        <w:rPr>
          <w:rFonts w:ascii="仿宋" w:eastAsia="仿宋" w:hAnsi="仿宋" w:hint="eastAsia"/>
          <w:sz w:val="32"/>
          <w:szCs w:val="32"/>
        </w:rPr>
        <w:t>等</w:t>
      </w:r>
      <w:r w:rsidR="003968B1">
        <w:rPr>
          <w:rFonts w:ascii="仿宋" w:eastAsia="仿宋" w:hAnsi="仿宋" w:hint="eastAsia"/>
          <w:kern w:val="0"/>
          <w:sz w:val="32"/>
          <w:szCs w:val="32"/>
        </w:rPr>
        <w:t>4</w:t>
      </w:r>
      <w:r w:rsidR="00EA639B">
        <w:rPr>
          <w:rFonts w:ascii="仿宋" w:eastAsia="仿宋" w:hAnsi="仿宋" w:hint="eastAsia"/>
          <w:kern w:val="0"/>
          <w:sz w:val="32"/>
          <w:szCs w:val="32"/>
        </w:rPr>
        <w:t>个</w:t>
      </w:r>
      <w:r w:rsidR="00EA639B">
        <w:rPr>
          <w:rFonts w:ascii="仿宋" w:eastAsia="仿宋" w:hAnsi="仿宋" w:hint="eastAsia"/>
          <w:sz w:val="32"/>
          <w:szCs w:val="32"/>
        </w:rPr>
        <w:t>领域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EA639B">
        <w:rPr>
          <w:rFonts w:ascii="仿宋" w:eastAsia="仿宋" w:hAnsi="仿宋" w:hint="eastAsia"/>
          <w:sz w:val="32"/>
          <w:szCs w:val="32"/>
        </w:rPr>
        <w:t>个财政重点支出项目进行了绩效评价，涉及财政资金</w:t>
      </w:r>
      <w:r>
        <w:rPr>
          <w:rFonts w:ascii="仿宋" w:eastAsia="仿宋" w:hAnsi="仿宋" w:hint="eastAsia"/>
          <w:kern w:val="0"/>
          <w:sz w:val="32"/>
          <w:szCs w:val="32"/>
        </w:rPr>
        <w:t>3325</w:t>
      </w:r>
      <w:r w:rsidR="00EA639B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EA639B">
        <w:rPr>
          <w:rFonts w:ascii="仿宋" w:eastAsia="仿宋" w:hAnsi="仿宋" w:hint="eastAsia"/>
          <w:sz w:val="32"/>
          <w:szCs w:val="32"/>
        </w:rPr>
        <w:t>。其中，绩效等级达到“优”的有</w:t>
      </w:r>
      <w:r w:rsidR="00DC0CE9">
        <w:rPr>
          <w:rFonts w:ascii="仿宋" w:eastAsia="仿宋" w:hAnsi="仿宋" w:hint="eastAsia"/>
          <w:kern w:val="0"/>
          <w:sz w:val="32"/>
          <w:szCs w:val="32"/>
        </w:rPr>
        <w:t>1</w:t>
      </w:r>
      <w:r w:rsidR="00EA639B">
        <w:rPr>
          <w:rFonts w:ascii="仿宋" w:eastAsia="仿宋" w:hAnsi="仿宋" w:hint="eastAsia"/>
          <w:sz w:val="32"/>
          <w:szCs w:val="32"/>
        </w:rPr>
        <w:lastRenderedPageBreak/>
        <w:t>项，达到“良”的有</w:t>
      </w:r>
      <w:r w:rsidR="00DC0CE9">
        <w:rPr>
          <w:rFonts w:ascii="仿宋" w:eastAsia="仿宋" w:hAnsi="仿宋" w:hint="eastAsia"/>
          <w:kern w:val="0"/>
          <w:sz w:val="32"/>
          <w:szCs w:val="32"/>
        </w:rPr>
        <w:t>6</w:t>
      </w:r>
      <w:r w:rsidR="00EA639B">
        <w:rPr>
          <w:rFonts w:ascii="仿宋" w:eastAsia="仿宋" w:hAnsi="仿宋" w:hint="eastAsia"/>
          <w:sz w:val="32"/>
          <w:szCs w:val="32"/>
        </w:rPr>
        <w:t>项，评为“合格”的有</w:t>
      </w:r>
      <w:r w:rsidR="00DC0CE9">
        <w:rPr>
          <w:rFonts w:ascii="仿宋" w:eastAsia="仿宋" w:hAnsi="仿宋" w:hint="eastAsia"/>
          <w:kern w:val="0"/>
          <w:sz w:val="32"/>
          <w:szCs w:val="32"/>
        </w:rPr>
        <w:t>1</w:t>
      </w:r>
      <w:r w:rsidR="00EA639B">
        <w:rPr>
          <w:rFonts w:ascii="仿宋" w:eastAsia="仿宋" w:hAnsi="仿宋" w:hint="eastAsia"/>
          <w:sz w:val="32"/>
          <w:szCs w:val="32"/>
        </w:rPr>
        <w:t>项。</w:t>
      </w:r>
    </w:p>
    <w:p w:rsidR="00740744" w:rsidRDefault="00740744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</w:p>
    <w:p w:rsidR="00740744" w:rsidRDefault="00740744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</w:p>
    <w:p w:rsidR="00740744" w:rsidRDefault="00740744">
      <w:pPr>
        <w:spacing w:line="600" w:lineRule="exact"/>
        <w:ind w:firstLine="620"/>
        <w:rPr>
          <w:rFonts w:ascii="黑体" w:eastAsia="黑体" w:hAnsi="黑体"/>
          <w:sz w:val="32"/>
          <w:szCs w:val="32"/>
        </w:rPr>
      </w:pPr>
    </w:p>
    <w:sectPr w:rsidR="00740744" w:rsidSect="007407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33" w:rsidRDefault="00830C33" w:rsidP="00E03B41">
      <w:r>
        <w:separator/>
      </w:r>
    </w:p>
  </w:endnote>
  <w:endnote w:type="continuationSeparator" w:id="1">
    <w:p w:rsidR="00830C33" w:rsidRDefault="00830C33" w:rsidP="00E0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33" w:rsidRDefault="00830C33" w:rsidP="00E03B41">
      <w:r>
        <w:separator/>
      </w:r>
    </w:p>
  </w:footnote>
  <w:footnote w:type="continuationSeparator" w:id="1">
    <w:p w:rsidR="00830C33" w:rsidRDefault="00830C33" w:rsidP="00E03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D34A6"/>
    <w:rsid w:val="000204A3"/>
    <w:rsid w:val="00036B8B"/>
    <w:rsid w:val="0005665C"/>
    <w:rsid w:val="00057A3C"/>
    <w:rsid w:val="000C4DEE"/>
    <w:rsid w:val="000D1F20"/>
    <w:rsid w:val="000D478B"/>
    <w:rsid w:val="000E56F3"/>
    <w:rsid w:val="000F6847"/>
    <w:rsid w:val="00102DF0"/>
    <w:rsid w:val="00104AC0"/>
    <w:rsid w:val="00162A21"/>
    <w:rsid w:val="001D5C78"/>
    <w:rsid w:val="002411BA"/>
    <w:rsid w:val="002867B8"/>
    <w:rsid w:val="00290A94"/>
    <w:rsid w:val="002C7275"/>
    <w:rsid w:val="00313891"/>
    <w:rsid w:val="00316430"/>
    <w:rsid w:val="0032402C"/>
    <w:rsid w:val="00325B33"/>
    <w:rsid w:val="00361EAF"/>
    <w:rsid w:val="003648DE"/>
    <w:rsid w:val="00371C07"/>
    <w:rsid w:val="00374AA3"/>
    <w:rsid w:val="003968B1"/>
    <w:rsid w:val="003F55FD"/>
    <w:rsid w:val="003F688C"/>
    <w:rsid w:val="0040589A"/>
    <w:rsid w:val="0041362F"/>
    <w:rsid w:val="004906FE"/>
    <w:rsid w:val="004D0A6D"/>
    <w:rsid w:val="004D2A0A"/>
    <w:rsid w:val="00563497"/>
    <w:rsid w:val="005775D9"/>
    <w:rsid w:val="00580AD9"/>
    <w:rsid w:val="0058204A"/>
    <w:rsid w:val="005A5C95"/>
    <w:rsid w:val="005C04E7"/>
    <w:rsid w:val="005D12B2"/>
    <w:rsid w:val="00651375"/>
    <w:rsid w:val="00675A35"/>
    <w:rsid w:val="00680A6E"/>
    <w:rsid w:val="00685F1D"/>
    <w:rsid w:val="00691876"/>
    <w:rsid w:val="006E6340"/>
    <w:rsid w:val="00723DCE"/>
    <w:rsid w:val="00740744"/>
    <w:rsid w:val="00740A0B"/>
    <w:rsid w:val="007952B6"/>
    <w:rsid w:val="007A0B3E"/>
    <w:rsid w:val="007D2B7C"/>
    <w:rsid w:val="007F5C16"/>
    <w:rsid w:val="00830C33"/>
    <w:rsid w:val="00843E48"/>
    <w:rsid w:val="008A2FE8"/>
    <w:rsid w:val="008C5F53"/>
    <w:rsid w:val="008C6418"/>
    <w:rsid w:val="009352CD"/>
    <w:rsid w:val="009B63D7"/>
    <w:rsid w:val="009B7235"/>
    <w:rsid w:val="009C2B00"/>
    <w:rsid w:val="009D34A6"/>
    <w:rsid w:val="009E4C29"/>
    <w:rsid w:val="00A0261C"/>
    <w:rsid w:val="00A03EFE"/>
    <w:rsid w:val="00A22FCA"/>
    <w:rsid w:val="00A3420E"/>
    <w:rsid w:val="00A35B27"/>
    <w:rsid w:val="00A60D60"/>
    <w:rsid w:val="00A92A32"/>
    <w:rsid w:val="00A956B5"/>
    <w:rsid w:val="00AB3D52"/>
    <w:rsid w:val="00AD2603"/>
    <w:rsid w:val="00AE7156"/>
    <w:rsid w:val="00B03E7C"/>
    <w:rsid w:val="00B8637D"/>
    <w:rsid w:val="00B911B8"/>
    <w:rsid w:val="00B91CF6"/>
    <w:rsid w:val="00BA5AB7"/>
    <w:rsid w:val="00BC482F"/>
    <w:rsid w:val="00BD420E"/>
    <w:rsid w:val="00BE0F1C"/>
    <w:rsid w:val="00BE7480"/>
    <w:rsid w:val="00BF2768"/>
    <w:rsid w:val="00C21158"/>
    <w:rsid w:val="00C37308"/>
    <w:rsid w:val="00C90F0F"/>
    <w:rsid w:val="00CB242C"/>
    <w:rsid w:val="00CF58CE"/>
    <w:rsid w:val="00D1483F"/>
    <w:rsid w:val="00D30ABC"/>
    <w:rsid w:val="00D3140B"/>
    <w:rsid w:val="00D3430E"/>
    <w:rsid w:val="00D358AD"/>
    <w:rsid w:val="00D413FC"/>
    <w:rsid w:val="00D50B04"/>
    <w:rsid w:val="00D905AB"/>
    <w:rsid w:val="00DC0CE9"/>
    <w:rsid w:val="00DE2FF7"/>
    <w:rsid w:val="00DF7379"/>
    <w:rsid w:val="00E03B41"/>
    <w:rsid w:val="00E22367"/>
    <w:rsid w:val="00E22B09"/>
    <w:rsid w:val="00E469B6"/>
    <w:rsid w:val="00EA639B"/>
    <w:rsid w:val="00EB5FA5"/>
    <w:rsid w:val="00ED2325"/>
    <w:rsid w:val="00ED6D01"/>
    <w:rsid w:val="00EE575F"/>
    <w:rsid w:val="00F05DF9"/>
    <w:rsid w:val="00F24AAC"/>
    <w:rsid w:val="00F617C8"/>
    <w:rsid w:val="00F80E05"/>
    <w:rsid w:val="00F94F50"/>
    <w:rsid w:val="00FC6FDA"/>
    <w:rsid w:val="00FD631B"/>
    <w:rsid w:val="2BF90239"/>
    <w:rsid w:val="2CC35704"/>
    <w:rsid w:val="59B7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4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0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40744"/>
    <w:rPr>
      <w:b/>
      <w:bCs/>
    </w:rPr>
  </w:style>
  <w:style w:type="character" w:customStyle="1" w:styleId="Char0">
    <w:name w:val="页眉 Char"/>
    <w:basedOn w:val="a0"/>
    <w:link w:val="a4"/>
    <w:uiPriority w:val="99"/>
    <w:rsid w:val="007407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0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14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NTKO</cp:lastModifiedBy>
  <cp:revision>30</cp:revision>
  <cp:lastPrinted>2019-05-07T01:39:00Z</cp:lastPrinted>
  <dcterms:created xsi:type="dcterms:W3CDTF">2018-01-02T08:12:00Z</dcterms:created>
  <dcterms:modified xsi:type="dcterms:W3CDTF">2019-05-20T08:45:00Z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