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05AF8">
      <w:pPr>
        <w:spacing w:before="101" w:line="219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36"/>
          <w:sz w:val="32"/>
          <w:szCs w:val="32"/>
          <w:lang w:val="en-US" w:eastAsia="zh-CN"/>
        </w:rPr>
        <w:t>2</w:t>
      </w:r>
    </w:p>
    <w:p w14:paraId="22920BFE">
      <w:pPr>
        <w:spacing w:before="96" w:line="208" w:lineRule="auto"/>
        <w:ind w:left="1531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现场识别盗采稀土行为的口诀</w:t>
      </w:r>
    </w:p>
    <w:p w14:paraId="5C412514">
      <w:pPr>
        <w:spacing w:line="281" w:lineRule="auto"/>
        <w:rPr>
          <w:rFonts w:ascii="Arial"/>
          <w:sz w:val="21"/>
        </w:rPr>
      </w:pPr>
    </w:p>
    <w:p w14:paraId="5B96AC03">
      <w:pPr>
        <w:spacing w:line="282" w:lineRule="auto"/>
        <w:rPr>
          <w:rFonts w:ascii="Arial"/>
          <w:sz w:val="21"/>
        </w:rPr>
      </w:pPr>
    </w:p>
    <w:p w14:paraId="53F818E6">
      <w:pPr>
        <w:spacing w:line="282" w:lineRule="auto"/>
        <w:rPr>
          <w:rFonts w:ascii="Arial"/>
          <w:sz w:val="21"/>
        </w:rPr>
      </w:pPr>
    </w:p>
    <w:p w14:paraId="0430DDB8">
      <w:pPr>
        <w:spacing w:line="282" w:lineRule="auto"/>
        <w:rPr>
          <w:rFonts w:ascii="Arial"/>
          <w:sz w:val="21"/>
        </w:rPr>
      </w:pPr>
    </w:p>
    <w:p w14:paraId="4A7176DA">
      <w:pPr>
        <w:spacing w:before="101" w:line="221" w:lineRule="auto"/>
        <w:ind w:left="184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盗采稀土不难逮，看山看水看设备；</w:t>
      </w:r>
    </w:p>
    <w:p w14:paraId="75AE38E9">
      <w:pPr>
        <w:spacing w:before="232" w:line="219" w:lineRule="auto"/>
        <w:ind w:left="187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山秃水臭有蹊跷，水体发浑鱼不游；</w:t>
      </w:r>
    </w:p>
    <w:p w14:paraId="089825C9">
      <w:pPr>
        <w:spacing w:before="232" w:line="219" w:lineRule="auto"/>
        <w:ind w:left="187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山有钻孔别轻放，水管电线藏猫腻；</w:t>
      </w:r>
    </w:p>
    <w:p w14:paraId="58D44A1F">
      <w:pPr>
        <w:spacing w:before="232" w:line="219" w:lineRule="auto"/>
        <w:ind w:left="184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化学原料偷偷存，浸矿加工藏破绽；</w:t>
      </w:r>
    </w:p>
    <w:p w14:paraId="0B8BD4C2">
      <w:pPr>
        <w:spacing w:before="232" w:line="218" w:lineRule="auto"/>
        <w:ind w:left="18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外来人员常聚集，夜车频跑藏蹊跷；</w:t>
      </w:r>
    </w:p>
    <w:p w14:paraId="33830966">
      <w:pPr>
        <w:spacing w:before="230" w:line="221" w:lineRule="auto"/>
        <w:ind w:left="183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发现异常快举报！稀土盗采无处逃！</w:t>
      </w:r>
    </w:p>
    <w:sectPr>
      <w:pgSz w:w="11906" w:h="16839"/>
      <w:pgMar w:top="1431" w:right="1785" w:bottom="0" w:left="162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460CA9"/>
    <w:rsid w:val="35B701F3"/>
    <w:rsid w:val="40A2620F"/>
    <w:rsid w:val="4C6B7F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112</Characters>
  <TotalTime>0</TotalTime>
  <ScaleCrop>false</ScaleCrop>
  <LinksUpToDate>false</LinksUpToDate>
  <CharactersWithSpaces>113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2025-09-10T11:05:00Z</dcterms:created>
  <dc:creator>嚴文昌</dc:creator>
  <cp:lastModifiedBy></cp:lastModifiedBy>
  <dcterms:modified xsi:type="dcterms:W3CDTF">2025-10-09T03:36:12Z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2025-10-05T18:38:26Z</vt:filetime>
  </property>
  <property fmtid="{D5CDD505-2E9C-101B-9397-08002B2CF9AE}" pid="4" name="KSOProductBuildVer">
    <vt:lpwstr>2052-12.1.0.22529</vt:lpwstr>
  </property>
  <property fmtid="{D5CDD505-2E9C-101B-9397-08002B2CF9AE}" pid="5" name="ICV">
    <vt:lpwstr>D5578872DB5F490481CF0E03E64D41DB_13</vt:lpwstr>
  </property>
  <property fmtid="{D5CDD505-2E9C-101B-9397-08002B2CF9AE}" pid="6" name="KSOTemplateDocerSaveRecord">
    <vt:lpwstr>eyJoZGlkIjoiNmY2ODgxN2IxOTI1ZWIyZDhkMzVkMWEyMTA1Yjg3NzgiLCJ1c2VySWQiOiIyNDQzNzE0NDYifQ==</vt:lpwstr>
  </property>
</Properties>
</file>