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F8434">
      <w:pPr>
        <w:pStyle w:val="16"/>
        <w:rPr>
          <w:rFonts w:ascii="黑体" w:hAnsi="黑体" w:eastAsia="黑体"/>
          <w:sz w:val="32"/>
          <w:szCs w:val="32"/>
        </w:rPr>
      </w:pPr>
      <w:r>
        <w:rPr>
          <w:rFonts w:hint="eastAsia" w:ascii="黑体" w:hAnsi="黑体" w:eastAsia="黑体"/>
          <w:sz w:val="32"/>
          <w:szCs w:val="32"/>
        </w:rPr>
        <w:t>附件</w:t>
      </w:r>
    </w:p>
    <w:p w14:paraId="58A087DF">
      <w:pPr>
        <w:widowControl/>
        <w:rPr>
          <w:sz w:val="32"/>
          <w:szCs w:val="32"/>
        </w:rPr>
      </w:pPr>
    </w:p>
    <w:p w14:paraId="0FEC8E18">
      <w:pPr>
        <w:widowControl/>
        <w:jc w:val="center"/>
        <w:rPr>
          <w:sz w:val="84"/>
          <w:szCs w:val="84"/>
        </w:rPr>
      </w:pPr>
    </w:p>
    <w:p w14:paraId="6B0F6615">
      <w:pPr>
        <w:widowControl/>
        <w:jc w:val="center"/>
        <w:rPr>
          <w:sz w:val="84"/>
          <w:szCs w:val="84"/>
        </w:rPr>
      </w:pPr>
    </w:p>
    <w:p w14:paraId="0A695750">
      <w:pPr>
        <w:widowControl/>
        <w:jc w:val="center"/>
        <w:rPr>
          <w:rFonts w:ascii="方正小标宋简体" w:eastAsia="方正小标宋简体"/>
          <w:sz w:val="84"/>
          <w:szCs w:val="84"/>
        </w:rPr>
      </w:pPr>
      <w:r>
        <w:rPr>
          <w:rFonts w:hint="eastAsia" w:ascii="方正小标宋简体" w:eastAsia="方正小标宋简体"/>
          <w:sz w:val="84"/>
          <w:szCs w:val="84"/>
        </w:rPr>
        <w:t>202</w:t>
      </w:r>
      <w:r>
        <w:rPr>
          <w:rFonts w:hint="eastAsia" w:ascii="方正小标宋简体" w:eastAsia="方正小标宋简体"/>
          <w:sz w:val="84"/>
          <w:szCs w:val="84"/>
          <w:lang w:val="en-US" w:eastAsia="zh-CN"/>
        </w:rPr>
        <w:t>5</w:t>
      </w:r>
      <w:r>
        <w:rPr>
          <w:rFonts w:hint="eastAsia" w:ascii="方正小标宋简体" w:eastAsia="方正小标宋简体"/>
          <w:sz w:val="84"/>
          <w:szCs w:val="84"/>
        </w:rPr>
        <w:t>年度</w:t>
      </w:r>
    </w:p>
    <w:p w14:paraId="7B06BCAD">
      <w:pPr>
        <w:widowControl/>
        <w:jc w:val="center"/>
        <w:rPr>
          <w:rFonts w:hint="eastAsia" w:ascii="方正小标宋简体" w:eastAsia="方正小标宋简体"/>
          <w:sz w:val="84"/>
          <w:szCs w:val="84"/>
        </w:rPr>
      </w:pPr>
      <w:r>
        <w:rPr>
          <w:rFonts w:hint="eastAsia" w:ascii="方正小标宋简体" w:eastAsia="方正小标宋简体"/>
          <w:sz w:val="72"/>
          <w:szCs w:val="72"/>
          <w:lang w:eastAsia="zh-CN"/>
        </w:rPr>
        <w:t>漳平市</w:t>
      </w:r>
      <w:r>
        <w:rPr>
          <w:rFonts w:hint="eastAsia" w:ascii="方正小标宋简体" w:eastAsia="方正小标宋简体"/>
          <w:sz w:val="72"/>
          <w:szCs w:val="72"/>
        </w:rPr>
        <w:t>双洋镇人民政府</w:t>
      </w:r>
    </w:p>
    <w:p w14:paraId="53BF0ECA">
      <w:pPr>
        <w:widowControl/>
        <w:jc w:val="center"/>
        <w:rPr>
          <w:rFonts w:ascii="方正小标宋简体" w:eastAsia="方正小标宋简体"/>
          <w:sz w:val="84"/>
          <w:szCs w:val="84"/>
        </w:rPr>
      </w:pPr>
      <w:r>
        <w:rPr>
          <w:rFonts w:hint="eastAsia" w:ascii="方正小标宋简体" w:eastAsia="方正小标宋简体"/>
          <w:sz w:val="84"/>
          <w:szCs w:val="84"/>
        </w:rPr>
        <w:t>部门预算</w:t>
      </w:r>
    </w:p>
    <w:p w14:paraId="3088B68E">
      <w:pPr>
        <w:widowControl/>
        <w:rPr>
          <w:sz w:val="84"/>
          <w:szCs w:val="84"/>
        </w:rPr>
      </w:pPr>
      <w:r>
        <w:rPr>
          <w:sz w:val="84"/>
          <w:szCs w:val="84"/>
        </w:rPr>
        <w:br w:type="page"/>
      </w:r>
    </w:p>
    <w:p w14:paraId="42B9CADE">
      <w:pPr>
        <w:pStyle w:val="3"/>
        <w:jc w:val="center"/>
        <w:rPr>
          <w:rFonts w:ascii="方正小标宋简体" w:eastAsia="方正小标宋简体" w:hAnsiTheme="majorEastAsia"/>
          <w:sz w:val="44"/>
          <w:lang w:eastAsia="zh-CN"/>
        </w:rPr>
      </w:pPr>
      <w:r>
        <w:rPr>
          <w:rFonts w:hint="eastAsia" w:ascii="方正小标宋简体" w:eastAsia="方正小标宋简体" w:hAnsiTheme="majorEastAsia"/>
          <w:sz w:val="44"/>
          <w:lang w:eastAsia="zh-CN"/>
        </w:rPr>
        <w:t>目录</w:t>
      </w:r>
    </w:p>
    <w:p w14:paraId="1E0A2B4F">
      <w:pPr>
        <w:pStyle w:val="3"/>
        <w:rPr>
          <w:rFonts w:asciiTheme="majorEastAsia" w:hAnsiTheme="majorEastAsia" w:eastAsiaTheme="majorEastAsia"/>
          <w:sz w:val="36"/>
          <w:lang w:eastAsia="zh-CN"/>
        </w:rPr>
      </w:pPr>
    </w:p>
    <w:p w14:paraId="76A639E4">
      <w:pPr>
        <w:pStyle w:val="3"/>
        <w:rPr>
          <w:rFonts w:hint="default" w:ascii="仿宋" w:hAnsi="仿宋" w:eastAsia="仿宋"/>
          <w:b/>
          <w:sz w:val="36"/>
          <w:lang w:val="en-US" w:eastAsia="zh-CN"/>
        </w:rPr>
      </w:pPr>
      <w:r>
        <w:rPr>
          <w:rFonts w:hint="eastAsia" w:ascii="仿宋" w:hAnsi="仿宋" w:eastAsia="仿宋"/>
          <w:b/>
          <w:sz w:val="36"/>
          <w:lang w:eastAsia="zh-CN"/>
        </w:rPr>
        <w:t>第一部分部门概况</w:t>
      </w:r>
      <w:r>
        <w:rPr>
          <w:rFonts w:ascii="仿宋" w:hAnsi="仿宋" w:eastAsia="仿宋"/>
          <w:b/>
          <w:sz w:val="36"/>
          <w:lang w:eastAsia="zh-CN"/>
        </w:rPr>
        <w:t>……………………………………</w:t>
      </w:r>
      <w:r>
        <w:rPr>
          <w:rFonts w:hint="eastAsia" w:ascii="仿宋" w:hAnsi="仿宋" w:eastAsia="仿宋"/>
          <w:b/>
          <w:sz w:val="36"/>
          <w:lang w:val="en-US" w:eastAsia="zh-CN"/>
        </w:rPr>
        <w:t>4</w:t>
      </w:r>
    </w:p>
    <w:p w14:paraId="6AB0DA8E">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一、部门主要职责</w:t>
      </w:r>
      <w:r>
        <w:rPr>
          <w:rFonts w:ascii="仿宋" w:hAnsi="仿宋" w:eastAsia="仿宋"/>
          <w:sz w:val="36"/>
          <w:lang w:eastAsia="zh-CN"/>
        </w:rPr>
        <w:t>…………………………………</w:t>
      </w:r>
      <w:r>
        <w:rPr>
          <w:rFonts w:ascii="仿宋" w:hAnsi="仿宋" w:eastAsia="仿宋"/>
          <w:b/>
          <w:sz w:val="36"/>
          <w:lang w:eastAsia="zh-CN"/>
        </w:rPr>
        <w:t>…</w:t>
      </w:r>
      <w:r>
        <w:rPr>
          <w:rFonts w:hint="eastAsia" w:ascii="仿宋" w:hAnsi="仿宋" w:eastAsia="仿宋"/>
          <w:sz w:val="36"/>
          <w:lang w:val="en-US" w:eastAsia="zh-CN"/>
        </w:rPr>
        <w:t>5</w:t>
      </w:r>
    </w:p>
    <w:p w14:paraId="082645C6">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二、部门预算单位构成</w:t>
      </w:r>
      <w:r>
        <w:rPr>
          <w:rFonts w:ascii="仿宋" w:hAnsi="仿宋" w:eastAsia="仿宋"/>
          <w:sz w:val="36"/>
          <w:lang w:eastAsia="zh-CN"/>
        </w:rPr>
        <w:t>…………………………</w:t>
      </w:r>
      <w:r>
        <w:rPr>
          <w:rFonts w:ascii="仿宋" w:hAnsi="仿宋" w:eastAsia="仿宋"/>
          <w:b/>
          <w:sz w:val="36"/>
          <w:lang w:eastAsia="zh-CN"/>
        </w:rPr>
        <w:t>…</w:t>
      </w:r>
      <w:r>
        <w:rPr>
          <w:rFonts w:ascii="仿宋" w:hAnsi="仿宋" w:eastAsia="仿宋"/>
          <w:sz w:val="36"/>
          <w:lang w:eastAsia="zh-CN"/>
        </w:rPr>
        <w:t>…</w:t>
      </w:r>
      <w:r>
        <w:rPr>
          <w:rFonts w:hint="eastAsia" w:ascii="仿宋" w:hAnsi="仿宋" w:eastAsia="仿宋"/>
          <w:sz w:val="36"/>
          <w:lang w:val="en-US" w:eastAsia="zh-CN"/>
        </w:rPr>
        <w:t>5</w:t>
      </w:r>
    </w:p>
    <w:p w14:paraId="72119697">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三、部门主要工作任务</w:t>
      </w:r>
      <w:r>
        <w:rPr>
          <w:rFonts w:ascii="仿宋" w:hAnsi="仿宋" w:eastAsia="仿宋"/>
          <w:sz w:val="36"/>
          <w:lang w:eastAsia="zh-CN"/>
        </w:rPr>
        <w:t>…………………………</w:t>
      </w:r>
      <w:r>
        <w:rPr>
          <w:rFonts w:ascii="仿宋" w:hAnsi="仿宋" w:eastAsia="仿宋"/>
          <w:b/>
          <w:sz w:val="36"/>
          <w:lang w:eastAsia="zh-CN"/>
        </w:rPr>
        <w:t>…</w:t>
      </w:r>
      <w:r>
        <w:rPr>
          <w:rFonts w:ascii="仿宋" w:hAnsi="仿宋" w:eastAsia="仿宋"/>
          <w:sz w:val="36"/>
          <w:lang w:eastAsia="zh-CN"/>
        </w:rPr>
        <w:t>…</w:t>
      </w:r>
      <w:r>
        <w:rPr>
          <w:rFonts w:hint="eastAsia" w:ascii="仿宋" w:hAnsi="仿宋" w:eastAsia="仿宋"/>
          <w:sz w:val="36"/>
          <w:lang w:val="en-US" w:eastAsia="zh-CN"/>
        </w:rPr>
        <w:t>5</w:t>
      </w:r>
    </w:p>
    <w:p w14:paraId="504FCB30">
      <w:pPr>
        <w:pStyle w:val="3"/>
        <w:rPr>
          <w:rFonts w:hint="default" w:ascii="仿宋" w:hAnsi="仿宋" w:eastAsia="仿宋"/>
          <w:b/>
          <w:sz w:val="36"/>
          <w:szCs w:val="20"/>
          <w:lang w:val="en-US" w:eastAsia="zh-CN"/>
        </w:rPr>
      </w:pPr>
      <w:r>
        <w:rPr>
          <w:rFonts w:hint="eastAsia" w:ascii="仿宋" w:hAnsi="仿宋" w:eastAsia="仿宋"/>
          <w:b/>
          <w:sz w:val="36"/>
          <w:szCs w:val="20"/>
          <w:lang w:eastAsia="zh-CN"/>
        </w:rPr>
        <w:t>第二部分202</w:t>
      </w:r>
      <w:r>
        <w:rPr>
          <w:rFonts w:hint="eastAsia" w:ascii="仿宋" w:hAnsi="仿宋" w:eastAsia="仿宋"/>
          <w:b/>
          <w:sz w:val="36"/>
          <w:szCs w:val="20"/>
          <w:lang w:val="en-US" w:eastAsia="zh-CN"/>
        </w:rPr>
        <w:t>5</w:t>
      </w:r>
      <w:r>
        <w:rPr>
          <w:rFonts w:hint="eastAsia" w:ascii="仿宋" w:hAnsi="仿宋" w:eastAsia="仿宋"/>
          <w:b/>
          <w:sz w:val="36"/>
          <w:szCs w:val="20"/>
          <w:lang w:eastAsia="zh-CN"/>
        </w:rPr>
        <w:t>年度部门预算表</w:t>
      </w:r>
      <w:r>
        <w:rPr>
          <w:rFonts w:ascii="仿宋" w:hAnsi="仿宋" w:eastAsia="仿宋"/>
          <w:sz w:val="36"/>
          <w:szCs w:val="20"/>
          <w:lang w:eastAsia="zh-CN"/>
        </w:rPr>
        <w:t>………………………</w:t>
      </w:r>
      <w:r>
        <w:rPr>
          <w:rFonts w:hint="eastAsia" w:ascii="仿宋" w:hAnsi="仿宋" w:eastAsia="仿宋"/>
          <w:sz w:val="36"/>
          <w:szCs w:val="20"/>
          <w:lang w:val="en-US" w:eastAsia="zh-CN"/>
        </w:rPr>
        <w:t>11</w:t>
      </w:r>
    </w:p>
    <w:p w14:paraId="18AB443F">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一、收支预算总表</w:t>
      </w:r>
      <w:r>
        <w:rPr>
          <w:rFonts w:ascii="仿宋" w:hAnsi="仿宋" w:eastAsia="仿宋"/>
          <w:sz w:val="36"/>
          <w:lang w:eastAsia="zh-CN"/>
        </w:rPr>
        <w:t>…………………………………</w:t>
      </w:r>
      <w:r>
        <w:rPr>
          <w:rFonts w:hint="eastAsia" w:ascii="仿宋" w:hAnsi="仿宋" w:eastAsia="仿宋"/>
          <w:sz w:val="36"/>
          <w:lang w:val="en-US" w:eastAsia="zh-CN"/>
        </w:rPr>
        <w:t>12</w:t>
      </w:r>
    </w:p>
    <w:p w14:paraId="7FBD037F">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二、收入预算总表</w:t>
      </w:r>
      <w:r>
        <w:rPr>
          <w:rFonts w:ascii="仿宋" w:hAnsi="仿宋" w:eastAsia="仿宋"/>
          <w:sz w:val="36"/>
          <w:lang w:eastAsia="zh-CN"/>
        </w:rPr>
        <w:t>…………………………………</w:t>
      </w:r>
      <w:r>
        <w:rPr>
          <w:rFonts w:hint="eastAsia" w:ascii="仿宋" w:hAnsi="仿宋" w:eastAsia="仿宋"/>
          <w:sz w:val="36"/>
          <w:lang w:val="en-US" w:eastAsia="zh-CN"/>
        </w:rPr>
        <w:t>13</w:t>
      </w:r>
    </w:p>
    <w:p w14:paraId="4A82A3E7">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三、支出预算总表</w:t>
      </w:r>
      <w:r>
        <w:rPr>
          <w:rFonts w:ascii="仿宋" w:hAnsi="仿宋" w:eastAsia="仿宋"/>
          <w:sz w:val="36"/>
          <w:lang w:eastAsia="zh-CN"/>
        </w:rPr>
        <w:t>…………………………………</w:t>
      </w:r>
      <w:r>
        <w:rPr>
          <w:rFonts w:hint="eastAsia" w:ascii="仿宋" w:hAnsi="仿宋" w:eastAsia="仿宋"/>
          <w:sz w:val="36"/>
          <w:lang w:val="en-US" w:eastAsia="zh-CN"/>
        </w:rPr>
        <w:t>14</w:t>
      </w:r>
    </w:p>
    <w:p w14:paraId="75DAA17F">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四、财政拨款收支预算总表</w:t>
      </w:r>
      <w:r>
        <w:rPr>
          <w:rFonts w:ascii="仿宋" w:hAnsi="仿宋" w:eastAsia="仿宋"/>
          <w:sz w:val="36"/>
          <w:lang w:eastAsia="zh-CN"/>
        </w:rPr>
        <w:t>………………………</w:t>
      </w:r>
      <w:r>
        <w:rPr>
          <w:rFonts w:hint="eastAsia" w:ascii="仿宋" w:hAnsi="仿宋" w:eastAsia="仿宋"/>
          <w:sz w:val="36"/>
          <w:lang w:val="en-US" w:eastAsia="zh-CN"/>
        </w:rPr>
        <w:t>15</w:t>
      </w:r>
    </w:p>
    <w:p w14:paraId="2BBFCA15">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r>
        <w:rPr>
          <w:rFonts w:hint="eastAsia" w:ascii="仿宋" w:hAnsi="仿宋" w:eastAsia="仿宋"/>
          <w:sz w:val="36"/>
          <w:lang w:val="en-US" w:eastAsia="zh-CN"/>
        </w:rPr>
        <w:t>16</w:t>
      </w:r>
    </w:p>
    <w:p w14:paraId="795D9D24">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r>
        <w:rPr>
          <w:rFonts w:hint="eastAsia" w:ascii="仿宋" w:hAnsi="仿宋" w:eastAsia="仿宋"/>
          <w:sz w:val="36"/>
          <w:lang w:val="en-US" w:eastAsia="zh-CN"/>
        </w:rPr>
        <w:t>17</w:t>
      </w:r>
    </w:p>
    <w:p w14:paraId="0F3D9CD4">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七、国有资本经营预算拨款支出预算表…………</w:t>
      </w:r>
      <w:r>
        <w:rPr>
          <w:rFonts w:hint="eastAsia" w:ascii="仿宋" w:hAnsi="仿宋" w:eastAsia="仿宋"/>
          <w:sz w:val="36"/>
          <w:lang w:val="en-US" w:eastAsia="zh-CN"/>
        </w:rPr>
        <w:t>18</w:t>
      </w:r>
    </w:p>
    <w:p w14:paraId="61172596">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r>
        <w:rPr>
          <w:rFonts w:hint="eastAsia" w:ascii="仿宋" w:hAnsi="仿宋" w:eastAsia="仿宋"/>
          <w:sz w:val="36"/>
          <w:lang w:val="en-US" w:eastAsia="zh-CN"/>
        </w:rPr>
        <w:t>19</w:t>
      </w:r>
    </w:p>
    <w:p w14:paraId="52D8289E">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r>
        <w:rPr>
          <w:rFonts w:hint="eastAsia" w:ascii="仿宋" w:hAnsi="仿宋" w:eastAsia="仿宋"/>
          <w:sz w:val="36"/>
          <w:lang w:val="en-US" w:eastAsia="zh-CN"/>
        </w:rPr>
        <w:t>20</w:t>
      </w:r>
    </w:p>
    <w:p w14:paraId="1C4911B8">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r>
        <w:rPr>
          <w:rFonts w:hint="eastAsia" w:ascii="仿宋" w:hAnsi="仿宋" w:eastAsia="仿宋"/>
          <w:sz w:val="36"/>
          <w:lang w:val="en-US" w:eastAsia="zh-CN"/>
        </w:rPr>
        <w:t>24</w:t>
      </w:r>
    </w:p>
    <w:p w14:paraId="63BEB2B0">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十一、部门专项资金管理清单目录</w:t>
      </w:r>
      <w:r>
        <w:rPr>
          <w:rFonts w:ascii="仿宋" w:hAnsi="仿宋" w:eastAsia="仿宋"/>
          <w:sz w:val="36"/>
          <w:lang w:eastAsia="zh-CN"/>
        </w:rPr>
        <w:t>………………</w:t>
      </w:r>
      <w:r>
        <w:rPr>
          <w:rFonts w:hint="eastAsia" w:ascii="仿宋" w:hAnsi="仿宋" w:eastAsia="仿宋"/>
          <w:sz w:val="36"/>
          <w:lang w:val="en-US" w:eastAsia="zh-CN"/>
        </w:rPr>
        <w:t>25</w:t>
      </w:r>
    </w:p>
    <w:p w14:paraId="3D60E948">
      <w:pPr>
        <w:widowControl/>
        <w:rPr>
          <w:rFonts w:hint="default" w:ascii="仿宋" w:hAnsi="仿宋" w:eastAsia="仿宋"/>
          <w:b/>
          <w:sz w:val="40"/>
          <w:lang w:val="en-US" w:eastAsia="zh-CN"/>
        </w:rPr>
      </w:pPr>
      <w:r>
        <w:rPr>
          <w:rFonts w:hint="eastAsia" w:ascii="仿宋" w:hAnsi="仿宋" w:eastAsia="仿宋"/>
          <w:b/>
          <w:sz w:val="40"/>
        </w:rPr>
        <w:t>第三部分</w:t>
      </w:r>
      <w:r>
        <w:rPr>
          <w:rFonts w:hint="eastAsia" w:ascii="仿宋" w:hAnsi="仿宋" w:eastAsia="仿宋" w:cs="Times New Roman"/>
          <w:b/>
          <w:sz w:val="36"/>
          <w:szCs w:val="20"/>
        </w:rPr>
        <w:t>202</w:t>
      </w:r>
      <w:r>
        <w:rPr>
          <w:rFonts w:hint="eastAsia" w:ascii="仿宋" w:hAnsi="仿宋" w:eastAsia="仿宋" w:cs="Times New Roman"/>
          <w:b/>
          <w:sz w:val="36"/>
          <w:szCs w:val="20"/>
          <w:lang w:val="en-US" w:eastAsia="zh-CN"/>
        </w:rPr>
        <w:t>5</w:t>
      </w:r>
      <w:r>
        <w:rPr>
          <w:rFonts w:hint="eastAsia" w:ascii="仿宋" w:hAnsi="仿宋" w:eastAsia="仿宋"/>
          <w:b/>
          <w:sz w:val="40"/>
        </w:rPr>
        <w:t>年度部门预算情况说明</w:t>
      </w:r>
      <w:r>
        <w:rPr>
          <w:rFonts w:ascii="仿宋" w:hAnsi="仿宋" w:eastAsia="仿宋"/>
          <w:sz w:val="36"/>
        </w:rPr>
        <w:t>…………</w:t>
      </w:r>
      <w:r>
        <w:rPr>
          <w:rFonts w:hint="eastAsia" w:ascii="仿宋" w:hAnsi="仿宋" w:eastAsia="仿宋"/>
          <w:sz w:val="36"/>
          <w:lang w:val="en-US" w:eastAsia="zh-CN"/>
        </w:rPr>
        <w:t>26</w:t>
      </w:r>
    </w:p>
    <w:p w14:paraId="76A92A6F">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r>
        <w:rPr>
          <w:rFonts w:hint="eastAsia" w:ascii="仿宋" w:hAnsi="仿宋" w:eastAsia="仿宋"/>
          <w:sz w:val="36"/>
          <w:lang w:val="en-US" w:eastAsia="zh-CN"/>
        </w:rPr>
        <w:t>27</w:t>
      </w:r>
    </w:p>
    <w:p w14:paraId="23C71ADE">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27</w:t>
      </w:r>
    </w:p>
    <w:p w14:paraId="70CA28BB">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28</w:t>
      </w:r>
    </w:p>
    <w:p w14:paraId="639F57B8">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四、国有资本经营预算拨款支出情况……………</w:t>
      </w:r>
      <w:r>
        <w:rPr>
          <w:rFonts w:hint="eastAsia" w:ascii="仿宋" w:hAnsi="仿宋" w:eastAsia="仿宋" w:cs="Times New Roman"/>
          <w:kern w:val="0"/>
          <w:sz w:val="36"/>
          <w:szCs w:val="20"/>
          <w:lang w:val="en-US" w:eastAsia="zh-CN"/>
        </w:rPr>
        <w:t>28</w:t>
      </w:r>
    </w:p>
    <w:p w14:paraId="0AE5306F">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五、一般公共预算拨款基本支出情况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28</w:t>
      </w:r>
    </w:p>
    <w:p w14:paraId="697FC913">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29</w:t>
      </w:r>
    </w:p>
    <w:p w14:paraId="692387BC">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30</w:t>
      </w:r>
    </w:p>
    <w:p w14:paraId="4CEEF5FE">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30</w:t>
      </w:r>
    </w:p>
    <w:p w14:paraId="552B71F6">
      <w:pPr>
        <w:pStyle w:val="3"/>
        <w:spacing w:before="3"/>
        <w:rPr>
          <w:rFonts w:hint="default" w:ascii="仿宋" w:hAnsi="仿宋" w:eastAsia="仿宋"/>
          <w:sz w:val="26"/>
          <w:lang w:val="en-US" w:eastAsia="zh-CN"/>
        </w:rPr>
      </w:pPr>
      <w:r>
        <w:rPr>
          <w:rFonts w:hint="eastAsia" w:ascii="仿宋" w:hAnsi="仿宋" w:eastAsia="仿宋"/>
          <w:b/>
          <w:sz w:val="40"/>
          <w:lang w:eastAsia="zh-CN"/>
        </w:rPr>
        <w:t>第四部分名词解释</w:t>
      </w:r>
      <w:r>
        <w:rPr>
          <w:rFonts w:ascii="仿宋" w:hAnsi="仿宋" w:eastAsia="仿宋"/>
          <w:sz w:val="36"/>
          <w:lang w:eastAsia="zh-CN"/>
        </w:rPr>
        <w:t>…………………………………</w:t>
      </w:r>
      <w:r>
        <w:rPr>
          <w:rFonts w:hint="eastAsia" w:ascii="仿宋" w:hAnsi="仿宋" w:eastAsia="仿宋"/>
          <w:sz w:val="36"/>
          <w:lang w:val="en-US" w:eastAsia="zh-CN"/>
        </w:rPr>
        <w:t>31</w:t>
      </w:r>
    </w:p>
    <w:p w14:paraId="60738C9A">
      <w:pPr>
        <w:widowControl/>
      </w:pPr>
      <w:r>
        <w:tab/>
      </w:r>
    </w:p>
    <w:p w14:paraId="59E0BAF4">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14:paraId="14A13690">
      <w:pPr>
        <w:pStyle w:val="3"/>
        <w:jc w:val="center"/>
        <w:rPr>
          <w:rFonts w:ascii="黑体" w:hAnsi="黑体" w:eastAsia="黑体"/>
          <w:sz w:val="36"/>
          <w:szCs w:val="36"/>
          <w:lang w:eastAsia="zh-CN"/>
        </w:rPr>
      </w:pPr>
    </w:p>
    <w:p w14:paraId="0206D078">
      <w:pPr>
        <w:pStyle w:val="3"/>
        <w:jc w:val="center"/>
        <w:rPr>
          <w:rFonts w:ascii="黑体" w:hAnsi="黑体" w:eastAsia="黑体"/>
          <w:sz w:val="36"/>
          <w:szCs w:val="36"/>
          <w:lang w:eastAsia="zh-CN"/>
        </w:rPr>
      </w:pPr>
    </w:p>
    <w:p w14:paraId="1E5A533D">
      <w:pPr>
        <w:pStyle w:val="3"/>
        <w:jc w:val="center"/>
        <w:rPr>
          <w:rFonts w:ascii="黑体" w:hAnsi="黑体" w:eastAsia="黑体"/>
          <w:sz w:val="36"/>
          <w:szCs w:val="36"/>
          <w:lang w:eastAsia="zh-CN"/>
        </w:rPr>
      </w:pPr>
    </w:p>
    <w:p w14:paraId="6A16E2A4">
      <w:pPr>
        <w:pStyle w:val="3"/>
        <w:jc w:val="center"/>
        <w:rPr>
          <w:rFonts w:ascii="黑体" w:hAnsi="黑体" w:eastAsia="黑体"/>
          <w:sz w:val="36"/>
          <w:szCs w:val="36"/>
          <w:lang w:eastAsia="zh-CN"/>
        </w:rPr>
      </w:pPr>
    </w:p>
    <w:p w14:paraId="1392F1C5">
      <w:pPr>
        <w:pStyle w:val="3"/>
        <w:jc w:val="center"/>
        <w:rPr>
          <w:rFonts w:ascii="黑体" w:hAnsi="黑体" w:eastAsia="黑体"/>
          <w:sz w:val="36"/>
          <w:szCs w:val="36"/>
          <w:lang w:eastAsia="zh-CN"/>
        </w:rPr>
      </w:pPr>
    </w:p>
    <w:p w14:paraId="7DE7B9D5">
      <w:pPr>
        <w:pStyle w:val="3"/>
        <w:jc w:val="center"/>
        <w:rPr>
          <w:rFonts w:ascii="黑体" w:hAnsi="黑体" w:eastAsia="黑体"/>
          <w:sz w:val="36"/>
          <w:szCs w:val="36"/>
          <w:lang w:eastAsia="zh-CN"/>
        </w:rPr>
      </w:pPr>
    </w:p>
    <w:p w14:paraId="44E9C080">
      <w:pPr>
        <w:pStyle w:val="3"/>
        <w:jc w:val="center"/>
        <w:rPr>
          <w:rFonts w:ascii="黑体" w:hAnsi="黑体" w:eastAsia="黑体"/>
          <w:sz w:val="36"/>
          <w:szCs w:val="36"/>
          <w:lang w:eastAsia="zh-CN"/>
        </w:rPr>
      </w:pPr>
    </w:p>
    <w:p w14:paraId="196FE46B">
      <w:pPr>
        <w:pStyle w:val="3"/>
        <w:jc w:val="center"/>
        <w:rPr>
          <w:rFonts w:ascii="黑体" w:hAnsi="黑体" w:eastAsia="黑体"/>
          <w:sz w:val="36"/>
          <w:szCs w:val="36"/>
          <w:lang w:eastAsia="zh-CN"/>
        </w:rPr>
      </w:pPr>
    </w:p>
    <w:p w14:paraId="23B961C5">
      <w:pPr>
        <w:pStyle w:val="3"/>
        <w:rPr>
          <w:rFonts w:ascii="黑体" w:hAnsi="黑体" w:eastAsia="黑体"/>
          <w:sz w:val="56"/>
          <w:szCs w:val="36"/>
          <w:lang w:eastAsia="zh-CN"/>
        </w:rPr>
      </w:pPr>
      <w:r>
        <w:rPr>
          <w:rFonts w:hint="eastAsia" w:ascii="黑体" w:hAnsi="黑体" w:eastAsia="黑体"/>
          <w:sz w:val="56"/>
          <w:szCs w:val="36"/>
          <w:lang w:eastAsia="zh-CN"/>
        </w:rPr>
        <w:t>第一部分</w:t>
      </w:r>
    </w:p>
    <w:p w14:paraId="39CDE0DE">
      <w:pPr>
        <w:pStyle w:val="3"/>
        <w:jc w:val="center"/>
        <w:rPr>
          <w:rFonts w:ascii="黑体" w:hAnsi="黑体" w:eastAsia="黑体"/>
          <w:sz w:val="56"/>
          <w:szCs w:val="36"/>
          <w:lang w:eastAsia="zh-CN"/>
        </w:rPr>
      </w:pPr>
      <w:r>
        <w:rPr>
          <w:rFonts w:hint="eastAsia" w:ascii="黑体" w:hAnsi="黑体" w:eastAsia="黑体"/>
          <w:sz w:val="56"/>
          <w:szCs w:val="36"/>
          <w:lang w:eastAsia="zh-CN"/>
        </w:rPr>
        <w:t>部门概况</w:t>
      </w:r>
    </w:p>
    <w:p w14:paraId="3DEE5CCC">
      <w:pPr>
        <w:pStyle w:val="3"/>
        <w:rPr>
          <w:rFonts w:ascii="黑体" w:hAnsi="黑体" w:eastAsia="黑体"/>
          <w:sz w:val="36"/>
          <w:szCs w:val="36"/>
          <w:lang w:eastAsia="zh-CN"/>
        </w:rPr>
      </w:pPr>
    </w:p>
    <w:p w14:paraId="7766A76E">
      <w:pPr>
        <w:pStyle w:val="3"/>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0599F09B">
      <w:pPr>
        <w:pStyle w:val="3"/>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一、部门主要职责</w:t>
      </w:r>
    </w:p>
    <w:p w14:paraId="4FAA0B06">
      <w:pPr>
        <w:tabs>
          <w:tab w:val="left" w:pos="7513"/>
        </w:tabs>
        <w:adjustRightInd w:val="0"/>
        <w:snapToGrid w:val="0"/>
        <w:spacing w:line="600" w:lineRule="exact"/>
        <w:ind w:firstLine="640" w:firstLineChars="200"/>
        <w:rPr>
          <w:rFonts w:ascii="仿宋" w:hAnsi="仿宋" w:eastAsia="仿宋"/>
          <w:sz w:val="32"/>
          <w:szCs w:val="32"/>
        </w:rPr>
      </w:pPr>
      <w:r>
        <w:rPr>
          <w:rFonts w:hint="default" w:ascii="Times New Roman" w:hAnsi="Times New Roman" w:eastAsia="仿宋_GB2312" w:cs="Times New Roman"/>
          <w:kern w:val="2"/>
          <w:sz w:val="32"/>
          <w:szCs w:val="32"/>
          <w:lang w:val="en-US" w:eastAsia="zh-CN" w:bidi="ar-SA"/>
        </w:rPr>
        <w:t>2025年双洋镇将坚持以习近平新时代中国特色社会主义思想为指导，全面贯彻党的二十大和二十届二中、三中全会精神，</w:t>
      </w:r>
      <w:r>
        <w:rPr>
          <w:rFonts w:hint="default" w:ascii="Times New Roman" w:hAnsi="Times New Roman" w:eastAsia="仿宋_GB2312" w:cs="Times New Roman"/>
          <w:color w:val="auto"/>
          <w:sz w:val="32"/>
          <w:szCs w:val="32"/>
        </w:rPr>
        <w:t>紧紧围绕市委、市政府“深化‘三个融合’发展，打造闽西南开放包容的活力城市”目标定位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rPr>
        <w:t>坚持稳中求进工作总基调，完整准确全面贯彻新发展理念，保持社会和谐稳定，不断提高人民生活水平，</w:t>
      </w:r>
      <w:r>
        <w:rPr>
          <w:rFonts w:hint="default" w:ascii="Times New Roman" w:hAnsi="Times New Roman" w:eastAsia="仿宋_GB2312" w:cs="Times New Roman"/>
          <w:color w:val="auto"/>
          <w:sz w:val="32"/>
          <w:szCs w:val="32"/>
        </w:rPr>
        <w:t>全方位推进双洋高质量发展</w:t>
      </w:r>
      <w:r>
        <w:rPr>
          <w:rFonts w:hint="default" w:ascii="Times New Roman" w:hAnsi="Times New Roman" w:eastAsia="仿宋_GB2312" w:cs="Times New Roman"/>
          <w:color w:val="auto"/>
          <w:sz w:val="32"/>
          <w:szCs w:val="32"/>
          <w:lang w:eastAsia="zh-CN"/>
        </w:rPr>
        <w:t>。</w:t>
      </w:r>
    </w:p>
    <w:p w14:paraId="6B179311">
      <w:pPr>
        <w:ind w:firstLine="640" w:firstLineChars="200"/>
        <w:rPr>
          <w:rFonts w:ascii="仿宋" w:hAnsi="仿宋" w:eastAsia="仿宋"/>
          <w:sz w:val="32"/>
          <w:szCs w:val="32"/>
        </w:rPr>
      </w:pPr>
    </w:p>
    <w:p w14:paraId="180AE0E3">
      <w:pPr>
        <w:pStyle w:val="3"/>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二、部门预算单位构成</w:t>
      </w:r>
    </w:p>
    <w:p w14:paraId="7333526D">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cs="仿宋_GB2312"/>
          <w:sz w:val="32"/>
          <w:szCs w:val="32"/>
        </w:rPr>
        <w:t>从预算单位构成看，双洋镇人民政府</w:t>
      </w:r>
      <w:r>
        <w:rPr>
          <w:rFonts w:hint="eastAsia" w:ascii="仿宋" w:hAnsi="仿宋" w:eastAsia="仿宋"/>
          <w:sz w:val="32"/>
          <w:szCs w:val="32"/>
        </w:rPr>
        <w:t>包括</w:t>
      </w:r>
      <w:r>
        <w:rPr>
          <w:rFonts w:hint="eastAsia" w:ascii="仿宋" w:hAnsi="仿宋" w:eastAsia="仿宋" w:cs="仿宋_GB2312"/>
          <w:sz w:val="32"/>
          <w:szCs w:val="32"/>
          <w:lang w:val="en-US" w:eastAsia="zh-CN"/>
        </w:rPr>
        <w:t>6</w:t>
      </w:r>
      <w:r>
        <w:rPr>
          <w:rFonts w:hint="eastAsia" w:ascii="仿宋" w:hAnsi="仿宋" w:eastAsia="仿宋"/>
          <w:sz w:val="32"/>
          <w:szCs w:val="32"/>
        </w:rPr>
        <w:t>个机关行政处（科）室及</w:t>
      </w:r>
      <w:r>
        <w:rPr>
          <w:rFonts w:hint="eastAsia" w:ascii="仿宋" w:hAnsi="仿宋" w:eastAsia="仿宋" w:cs="仿宋_GB2312"/>
          <w:sz w:val="32"/>
          <w:szCs w:val="32"/>
          <w:lang w:val="en-US" w:eastAsia="zh-CN"/>
        </w:rPr>
        <w:t>3</w:t>
      </w:r>
      <w:r>
        <w:rPr>
          <w:rFonts w:hint="eastAsia" w:ascii="仿宋" w:hAnsi="仿宋" w:eastAsia="仿宋"/>
          <w:sz w:val="32"/>
          <w:szCs w:val="32"/>
        </w:rPr>
        <w:t>个下属单位，其中：列入</w:t>
      </w:r>
      <w:r>
        <w:rPr>
          <w:rFonts w:hint="eastAsia" w:ascii="仿宋" w:hAnsi="仿宋" w:eastAsia="仿宋" w:cs="仿宋_GB2312"/>
          <w:sz w:val="32"/>
          <w:szCs w:val="32"/>
          <w:lang w:val="en-US" w:eastAsia="zh-CN"/>
        </w:rPr>
        <w:t>2025</w:t>
      </w:r>
      <w:r>
        <w:rPr>
          <w:rFonts w:hint="eastAsia" w:ascii="仿宋" w:hAnsi="仿宋" w:eastAsia="仿宋"/>
          <w:sz w:val="32"/>
          <w:szCs w:val="32"/>
        </w:rPr>
        <w:t>年部门预算编制范围的单位详细情况见下表:</w:t>
      </w:r>
    </w:p>
    <w:tbl>
      <w:tblPr>
        <w:tblStyle w:val="10"/>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
      <w:tr w14:paraId="4E52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14:paraId="7AD56B6C">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14:paraId="36DF3C67">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14:paraId="56C97058">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14:paraId="56BE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vAlign w:val="top"/>
          </w:tcPr>
          <w:p w14:paraId="45336779">
            <w:pPr>
              <w:tabs>
                <w:tab w:val="left" w:pos="7513"/>
              </w:tabs>
              <w:adjustRightInd w:val="0"/>
              <w:snapToGrid w:val="0"/>
              <w:spacing w:line="600" w:lineRule="exact"/>
              <w:rPr>
                <w:rFonts w:hint="default" w:ascii="仿宋" w:hAnsi="仿宋" w:eastAsia="仿宋" w:cstheme="minorBidi"/>
                <w:kern w:val="2"/>
                <w:sz w:val="32"/>
                <w:szCs w:val="32"/>
                <w:lang w:val="en-US" w:eastAsia="zh-CN" w:bidi="ar-SA"/>
              </w:rPr>
            </w:pPr>
            <w:r>
              <w:rPr>
                <w:rFonts w:hint="eastAsia" w:ascii="仿宋" w:hAnsi="仿宋" w:eastAsia="仿宋" w:cs="仿宋"/>
                <w:b w:val="0"/>
                <w:bCs w:val="0"/>
                <w:sz w:val="32"/>
                <w:szCs w:val="32"/>
                <w:lang w:eastAsia="zh-CN"/>
              </w:rPr>
              <w:t>双洋镇人民政府</w:t>
            </w:r>
            <w:r>
              <w:rPr>
                <w:rFonts w:hint="eastAsia" w:ascii="仿宋" w:hAnsi="仿宋" w:eastAsia="仿宋" w:cs="仿宋"/>
                <w:b w:val="0"/>
                <w:bCs w:val="0"/>
                <w:sz w:val="32"/>
                <w:szCs w:val="32"/>
                <w:lang w:val="en-US" w:eastAsia="zh-CN"/>
              </w:rPr>
              <w:t>行政机关</w:t>
            </w:r>
          </w:p>
        </w:tc>
        <w:tc>
          <w:tcPr>
            <w:tcW w:w="2189" w:type="dxa"/>
            <w:shd w:val="clear" w:color="auto" w:fill="auto"/>
            <w:vAlign w:val="top"/>
          </w:tcPr>
          <w:p w14:paraId="6399E766">
            <w:pPr>
              <w:tabs>
                <w:tab w:val="left" w:pos="7513"/>
              </w:tabs>
              <w:adjustRightInd w:val="0"/>
              <w:snapToGrid w:val="0"/>
              <w:spacing w:line="600" w:lineRule="exact"/>
              <w:jc w:val="center"/>
              <w:rPr>
                <w:rFonts w:ascii="仿宋" w:hAnsi="仿宋" w:eastAsia="仿宋" w:cstheme="minorBidi"/>
                <w:kern w:val="2"/>
                <w:sz w:val="32"/>
                <w:szCs w:val="32"/>
                <w:lang w:val="en-US" w:eastAsia="zh-CN" w:bidi="ar-SA"/>
              </w:rPr>
            </w:pPr>
            <w:r>
              <w:rPr>
                <w:rFonts w:hint="eastAsia" w:ascii="仿宋" w:hAnsi="仿宋" w:eastAsia="仿宋"/>
                <w:sz w:val="32"/>
                <w:szCs w:val="32"/>
                <w:lang w:eastAsia="zh-CN"/>
              </w:rPr>
              <w:t>财政拨款</w:t>
            </w:r>
          </w:p>
        </w:tc>
        <w:tc>
          <w:tcPr>
            <w:tcW w:w="2087" w:type="dxa"/>
            <w:shd w:val="clear" w:color="auto" w:fill="auto"/>
          </w:tcPr>
          <w:p w14:paraId="2989596C">
            <w:pPr>
              <w:tabs>
                <w:tab w:val="left" w:pos="7513"/>
              </w:tabs>
              <w:adjustRightInd w:val="0"/>
              <w:snapToGrid w:val="0"/>
              <w:spacing w:line="60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21</w:t>
            </w:r>
          </w:p>
        </w:tc>
      </w:tr>
      <w:tr w14:paraId="4582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vAlign w:val="top"/>
          </w:tcPr>
          <w:p w14:paraId="68C38E16">
            <w:pPr>
              <w:tabs>
                <w:tab w:val="left" w:pos="7513"/>
              </w:tabs>
              <w:adjustRightInd w:val="0"/>
              <w:snapToGrid w:val="0"/>
              <w:spacing w:line="600" w:lineRule="exact"/>
              <w:rPr>
                <w:rFonts w:ascii="仿宋" w:hAnsi="仿宋" w:eastAsia="仿宋" w:cstheme="minorBidi"/>
                <w:kern w:val="2"/>
                <w:sz w:val="32"/>
                <w:szCs w:val="32"/>
                <w:lang w:val="en-US" w:eastAsia="zh-CN" w:bidi="ar-SA"/>
              </w:rPr>
            </w:pPr>
            <w:r>
              <w:rPr>
                <w:rFonts w:hint="eastAsia" w:ascii="仿宋" w:hAnsi="仿宋" w:eastAsia="仿宋" w:cs="仿宋"/>
                <w:b w:val="0"/>
                <w:bCs w:val="0"/>
                <w:sz w:val="32"/>
                <w:szCs w:val="32"/>
                <w:lang w:eastAsia="zh-CN"/>
              </w:rPr>
              <w:t>双洋镇人民政府</w:t>
            </w:r>
            <w:r>
              <w:rPr>
                <w:rFonts w:hint="eastAsia" w:ascii="仿宋" w:hAnsi="仿宋" w:eastAsia="仿宋" w:cs="仿宋"/>
                <w:b w:val="0"/>
                <w:bCs w:val="0"/>
                <w:sz w:val="32"/>
                <w:szCs w:val="32"/>
                <w:lang w:val="en-US" w:eastAsia="zh-CN"/>
              </w:rPr>
              <w:t>事业</w:t>
            </w:r>
          </w:p>
        </w:tc>
        <w:tc>
          <w:tcPr>
            <w:tcW w:w="2189" w:type="dxa"/>
            <w:shd w:val="clear" w:color="auto" w:fill="auto"/>
            <w:vAlign w:val="top"/>
          </w:tcPr>
          <w:p w14:paraId="270DD45D">
            <w:pPr>
              <w:tabs>
                <w:tab w:val="left" w:pos="7513"/>
              </w:tabs>
              <w:adjustRightInd w:val="0"/>
              <w:snapToGrid w:val="0"/>
              <w:spacing w:line="600" w:lineRule="exact"/>
              <w:jc w:val="center"/>
              <w:rPr>
                <w:rFonts w:ascii="仿宋" w:hAnsi="仿宋" w:eastAsia="仿宋" w:cstheme="minorBidi"/>
                <w:kern w:val="2"/>
                <w:sz w:val="32"/>
                <w:szCs w:val="32"/>
                <w:lang w:val="en-US" w:eastAsia="zh-CN" w:bidi="ar-SA"/>
              </w:rPr>
            </w:pPr>
            <w:r>
              <w:rPr>
                <w:rFonts w:hint="eastAsia" w:ascii="仿宋" w:hAnsi="仿宋" w:eastAsia="仿宋"/>
                <w:sz w:val="32"/>
                <w:szCs w:val="32"/>
                <w:lang w:eastAsia="zh-CN"/>
              </w:rPr>
              <w:t>财政拨款</w:t>
            </w:r>
          </w:p>
        </w:tc>
        <w:tc>
          <w:tcPr>
            <w:tcW w:w="2087" w:type="dxa"/>
            <w:shd w:val="clear" w:color="auto" w:fill="auto"/>
          </w:tcPr>
          <w:p w14:paraId="2FFE3CA8">
            <w:pPr>
              <w:tabs>
                <w:tab w:val="left" w:pos="7513"/>
              </w:tabs>
              <w:adjustRightInd w:val="0"/>
              <w:snapToGrid w:val="0"/>
              <w:spacing w:line="60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30</w:t>
            </w:r>
          </w:p>
        </w:tc>
      </w:tr>
    </w:tbl>
    <w:p w14:paraId="41419E9D">
      <w:pPr>
        <w:tabs>
          <w:tab w:val="left" w:pos="7513"/>
        </w:tabs>
        <w:adjustRightInd w:val="0"/>
        <w:snapToGrid w:val="0"/>
        <w:spacing w:line="600" w:lineRule="exact"/>
        <w:rPr>
          <w:rFonts w:cs="Times New Roman" w:asciiTheme="majorEastAsia" w:hAnsiTheme="majorEastAsia" w:eastAsiaTheme="majorEastAsia"/>
          <w:kern w:val="0"/>
          <w:sz w:val="36"/>
          <w:szCs w:val="20"/>
        </w:rPr>
      </w:pPr>
    </w:p>
    <w:p w14:paraId="4C3915BC">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三、部门主要工作任务</w:t>
      </w:r>
    </w:p>
    <w:p w14:paraId="61A3F80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一年来，我们聚力强经济、抓项目、提质效，综合发展实力持续增强，产业强镇建设</w:t>
      </w:r>
      <w:r>
        <w:rPr>
          <w:rFonts w:hint="eastAsia" w:ascii="Times New Roman" w:hAnsi="Times New Roman" w:eastAsia="黑体" w:cs="Times New Roman"/>
          <w:b w:val="0"/>
          <w:bCs w:val="0"/>
          <w:sz w:val="32"/>
          <w:szCs w:val="32"/>
          <w:lang w:val="en-US" w:eastAsia="zh-CN"/>
        </w:rPr>
        <w:t>稳步推进</w:t>
      </w:r>
    </w:p>
    <w:p w14:paraId="7E344D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bCs/>
          <w:kern w:val="0"/>
          <w:sz w:val="32"/>
          <w:szCs w:val="32"/>
          <w:lang w:val="en-US" w:eastAsia="zh-CN"/>
        </w:rPr>
        <w:t>一是经济发展基础更加坚实。</w:t>
      </w:r>
      <w:r>
        <w:rPr>
          <w:rFonts w:hint="default" w:ascii="Times New Roman" w:hAnsi="Times New Roman" w:eastAsia="仿宋_GB2312" w:cs="Times New Roman"/>
          <w:b w:val="0"/>
          <w:bCs w:val="0"/>
          <w:kern w:val="0"/>
          <w:sz w:val="32"/>
          <w:szCs w:val="32"/>
          <w:lang w:val="en-US" w:eastAsia="zh-CN"/>
        </w:rPr>
        <w:t>2024年，双洋镇各项经济指标实现平稳增长。</w:t>
      </w:r>
      <w:r>
        <w:rPr>
          <w:rFonts w:hint="default" w:ascii="Times New Roman" w:hAnsi="Times New Roman" w:eastAsia="仿宋_GB2312" w:cs="Times New Roman"/>
          <w:b/>
          <w:bCs/>
          <w:kern w:val="0"/>
          <w:sz w:val="32"/>
          <w:szCs w:val="32"/>
          <w:lang w:val="en-US" w:eastAsia="zh-CN"/>
        </w:rPr>
        <w:t>一产方面：</w:t>
      </w:r>
      <w:r>
        <w:rPr>
          <w:rFonts w:hint="default" w:ascii="Times New Roman" w:hAnsi="Times New Roman" w:eastAsia="仿宋_GB2312" w:cs="Times New Roman"/>
          <w:kern w:val="0"/>
          <w:sz w:val="32"/>
          <w:szCs w:val="32"/>
          <w:lang w:val="en-US" w:eastAsia="zh-CN"/>
        </w:rPr>
        <w:t>粮食播种面积达13420亩，预计总产5781吨，同比增长1.7%；蔬菜播种面积910亩；水仙茶种植面积</w:t>
      </w:r>
      <w:r>
        <w:rPr>
          <w:rFonts w:hint="default" w:ascii="Times New Roman" w:hAnsi="Times New Roman" w:eastAsia="仿宋_GB2312" w:cs="Times New Roman"/>
          <w:sz w:val="32"/>
          <w:szCs w:val="32"/>
          <w:lang w:val="en-US" w:eastAsia="zh-CN"/>
        </w:rPr>
        <w:t>6000余</w:t>
      </w:r>
      <w:r>
        <w:rPr>
          <w:rFonts w:hint="default" w:ascii="Times New Roman" w:hAnsi="Times New Roman" w:eastAsia="仿宋_GB2312" w:cs="Times New Roman"/>
          <w:sz w:val="32"/>
          <w:szCs w:val="32"/>
          <w:lang w:eastAsia="zh-CN"/>
        </w:rPr>
        <w:t>亩，年产干茶654吨，预计实现产值</w:t>
      </w:r>
      <w:r>
        <w:rPr>
          <w:rFonts w:hint="default" w:ascii="Times New Roman" w:hAnsi="Times New Roman" w:eastAsia="仿宋_GB2312" w:cs="Times New Roman"/>
          <w:sz w:val="32"/>
          <w:szCs w:val="32"/>
          <w:lang w:val="en-US" w:eastAsia="zh-CN"/>
        </w:rPr>
        <w:t>6000余万元</w:t>
      </w:r>
      <w:r>
        <w:rPr>
          <w:rFonts w:hint="default" w:ascii="Times New Roman" w:hAnsi="Times New Roman" w:eastAsia="仿宋_GB2312" w:cs="Times New Roman"/>
          <w:color w:val="000000" w:themeColor="text1"/>
          <w:kern w:val="0"/>
          <w:sz w:val="32"/>
          <w:szCs w:val="32"/>
          <w:lang w:val="en-US" w:eastAsia="zh-CN"/>
        </w:rPr>
        <w:t>。</w:t>
      </w:r>
      <w:r>
        <w:rPr>
          <w:rFonts w:hint="default" w:ascii="Times New Roman" w:hAnsi="Times New Roman" w:eastAsia="仿宋_GB2312" w:cs="Times New Roman"/>
          <w:b/>
          <w:bCs/>
          <w:sz w:val="32"/>
          <w:szCs w:val="32"/>
          <w:lang w:val="en-US" w:eastAsia="zh-CN"/>
        </w:rPr>
        <w:t>二产方</w:t>
      </w:r>
      <w:r>
        <w:rPr>
          <w:rFonts w:hint="default" w:ascii="Times New Roman" w:hAnsi="Times New Roman" w:eastAsia="仿宋_GB2312" w:cs="Times New Roman"/>
          <w:b/>
          <w:bCs/>
          <w:color w:val="auto"/>
          <w:sz w:val="32"/>
          <w:szCs w:val="32"/>
          <w:lang w:val="en-US" w:eastAsia="zh-CN"/>
        </w:rPr>
        <w:t>面：</w:t>
      </w:r>
      <w:r>
        <w:rPr>
          <w:rFonts w:hint="default" w:ascii="Times New Roman" w:hAnsi="Times New Roman" w:eastAsia="仿宋_GB2312" w:cs="Times New Roman"/>
          <w:b w:val="0"/>
          <w:bCs w:val="0"/>
          <w:color w:val="auto"/>
          <w:sz w:val="32"/>
          <w:szCs w:val="32"/>
          <w:lang w:val="en-US" w:eastAsia="zh-CN"/>
        </w:rPr>
        <w:t>预计实现</w:t>
      </w:r>
      <w:r>
        <w:rPr>
          <w:rFonts w:hint="eastAsia" w:ascii="Times New Roman" w:hAnsi="Times New Roman" w:eastAsia="仿宋_GB2312" w:cs="Times New Roman"/>
          <w:b w:val="0"/>
          <w:bCs w:val="0"/>
          <w:color w:val="auto"/>
          <w:sz w:val="32"/>
          <w:szCs w:val="32"/>
          <w:lang w:val="en-US" w:eastAsia="zh-CN"/>
        </w:rPr>
        <w:t>挂钩服务企业</w:t>
      </w:r>
      <w:r>
        <w:rPr>
          <w:rFonts w:hint="default" w:ascii="Times New Roman" w:hAnsi="Times New Roman" w:eastAsia="仿宋_GB2312" w:cs="Times New Roman"/>
          <w:b w:val="0"/>
          <w:bCs w:val="0"/>
          <w:color w:val="auto"/>
          <w:sz w:val="32"/>
          <w:szCs w:val="32"/>
          <w:lang w:val="en-US" w:eastAsia="zh-CN"/>
        </w:rPr>
        <w:t>工业总产值</w:t>
      </w:r>
      <w:r>
        <w:rPr>
          <w:rFonts w:hint="eastAsia" w:ascii="Times New Roman" w:hAnsi="Times New Roman" w:eastAsia="仿宋_GB2312" w:cs="Times New Roman"/>
          <w:b w:val="0"/>
          <w:bCs w:val="0"/>
          <w:color w:val="auto"/>
          <w:sz w:val="32"/>
          <w:szCs w:val="32"/>
          <w:lang w:val="en-US" w:eastAsia="zh-CN"/>
        </w:rPr>
        <w:t>5.52</w:t>
      </w:r>
      <w:r>
        <w:rPr>
          <w:rFonts w:hint="default" w:ascii="Times New Roman" w:hAnsi="Times New Roman" w:eastAsia="仿宋_GB2312" w:cs="Times New Roman"/>
          <w:b w:val="0"/>
          <w:bCs w:val="0"/>
          <w:color w:val="auto"/>
          <w:sz w:val="32"/>
          <w:szCs w:val="32"/>
          <w:lang w:val="en-US" w:eastAsia="zh-CN"/>
        </w:rPr>
        <w:t>亿</w:t>
      </w:r>
      <w:r>
        <w:rPr>
          <w:rFonts w:hint="default" w:ascii="Times New Roman" w:hAnsi="Times New Roman" w:eastAsia="仿宋_GB2312" w:cs="Times New Roman"/>
          <w:color w:val="auto"/>
          <w:kern w:val="0"/>
          <w:sz w:val="32"/>
          <w:szCs w:val="32"/>
          <w:lang w:val="en-US" w:eastAsia="zh-CN"/>
        </w:rPr>
        <w:t>。全镇现有规上工业企业7家。</w:t>
      </w:r>
      <w:r>
        <w:rPr>
          <w:rFonts w:hint="default" w:ascii="Times New Roman" w:hAnsi="Times New Roman" w:eastAsia="仿宋_GB2312" w:cs="Times New Roman"/>
          <w:b/>
          <w:bCs/>
          <w:color w:val="auto"/>
          <w:sz w:val="32"/>
          <w:szCs w:val="32"/>
          <w:lang w:val="en-US" w:eastAsia="zh-CN"/>
        </w:rPr>
        <w:t>三产方面：</w:t>
      </w:r>
      <w:r>
        <w:rPr>
          <w:rFonts w:hint="default" w:ascii="Times New Roman" w:hAnsi="Times New Roman" w:eastAsia="仿宋_GB2312" w:cs="Times New Roman"/>
          <w:b w:val="0"/>
          <w:bCs w:val="0"/>
          <w:color w:val="auto"/>
          <w:sz w:val="32"/>
          <w:szCs w:val="32"/>
          <w:lang w:val="en-US" w:eastAsia="zh-CN"/>
        </w:rPr>
        <w:t>全镇限额以上商贸业销售额预计完成1</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.3亿元；规模以上服务业营业额预计完成1.</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亿元；全镇现有规上服务业5家，限上商贸业14家，拟培育限上商贸企业1 家、规上服务业1家。</w:t>
      </w:r>
      <w:r>
        <w:rPr>
          <w:rFonts w:hint="default" w:ascii="Times New Roman" w:hAnsi="Times New Roman" w:eastAsia="仿宋_GB2312" w:cs="Times New Roman"/>
          <w:b/>
          <w:bCs/>
          <w:color w:val="auto"/>
          <w:sz w:val="32"/>
          <w:szCs w:val="32"/>
          <w:lang w:val="en-US" w:eastAsia="zh-CN"/>
        </w:rPr>
        <w:t>固投方面：</w:t>
      </w:r>
      <w:r>
        <w:rPr>
          <w:rFonts w:hint="default" w:ascii="Times New Roman" w:hAnsi="Times New Roman" w:eastAsia="仿宋_GB2312" w:cs="Times New Roman"/>
          <w:color w:val="auto"/>
          <w:sz w:val="32"/>
          <w:szCs w:val="32"/>
        </w:rPr>
        <w:t>全年500万元以上固定资产投资预计可完成</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亿元；</w:t>
      </w:r>
      <w:r>
        <w:rPr>
          <w:rFonts w:hint="default"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rPr>
        <w:t>新增入库项目</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个，总投资额</w:t>
      </w:r>
      <w:r>
        <w:rPr>
          <w:rFonts w:hint="default" w:ascii="Times New Roman" w:hAnsi="Times New Roman" w:eastAsia="仿宋_GB2312" w:cs="Times New Roman"/>
          <w:color w:val="auto"/>
          <w:sz w:val="32"/>
          <w:szCs w:val="32"/>
          <w:lang w:val="en-US" w:eastAsia="zh-CN"/>
        </w:rPr>
        <w:t>3.9</w:t>
      </w:r>
      <w:r>
        <w:rPr>
          <w:rFonts w:hint="default" w:ascii="Times New Roman" w:hAnsi="Times New Roman" w:eastAsia="仿宋_GB2312" w:cs="Times New Roman"/>
          <w:color w:val="auto"/>
          <w:sz w:val="32"/>
          <w:szCs w:val="32"/>
        </w:rPr>
        <w:t>亿元</w:t>
      </w:r>
      <w:r>
        <w:rPr>
          <w:rFonts w:hint="default" w:ascii="Times New Roman" w:hAnsi="Times New Roman" w:eastAsia="仿宋_GB2312" w:cs="Times New Roman"/>
          <w:color w:val="auto"/>
          <w:sz w:val="32"/>
          <w:szCs w:val="32"/>
          <w:lang w:eastAsia="zh-CN"/>
        </w:rPr>
        <w:t>。</w:t>
      </w:r>
    </w:p>
    <w:p w14:paraId="7B89E0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kern w:val="0"/>
          <w:sz w:val="32"/>
          <w:szCs w:val="32"/>
          <w:lang w:val="en-US" w:eastAsia="zh-CN"/>
        </w:rPr>
        <w:t>二是重点项目攻坚成效显著。</w:t>
      </w:r>
      <w:r>
        <w:rPr>
          <w:rFonts w:hint="default" w:ascii="Times New Roman" w:hAnsi="Times New Roman" w:eastAsia="仿宋_GB2312" w:cs="Times New Roman"/>
          <w:sz w:val="32"/>
          <w:szCs w:val="32"/>
          <w:lang w:val="en-US" w:eastAsia="zh-CN"/>
        </w:rPr>
        <w:t>全力以赴配合推进市重点项目建设，其中：</w:t>
      </w:r>
      <w:r>
        <w:rPr>
          <w:rFonts w:hint="default" w:ascii="Times New Roman" w:hAnsi="Times New Roman" w:eastAsia="仿宋_GB2312" w:cs="Times New Roman"/>
          <w:b/>
          <w:bCs/>
          <w:color w:val="000000"/>
          <w:kern w:val="0"/>
          <w:sz w:val="32"/>
          <w:szCs w:val="32"/>
          <w:lang w:val="en-US" w:eastAsia="zh-CN"/>
        </w:rPr>
        <w:t>中村抽水蓄能电站项目</w:t>
      </w:r>
      <w:r>
        <w:rPr>
          <w:rFonts w:hint="default" w:ascii="Times New Roman" w:hAnsi="Times New Roman" w:eastAsia="仿宋_GB2312" w:cs="Times New Roman"/>
          <w:b w:val="0"/>
          <w:bCs w:val="0"/>
          <w:color w:val="000000"/>
          <w:kern w:val="0"/>
          <w:sz w:val="32"/>
          <w:szCs w:val="32"/>
          <w:lang w:val="en-US" w:eastAsia="zh-CN"/>
        </w:rPr>
        <w:t>预计于2025年第一季度核准并</w:t>
      </w:r>
      <w:r>
        <w:rPr>
          <w:rFonts w:hint="eastAsia" w:ascii="Times New Roman" w:hAnsi="Times New Roman" w:eastAsia="仿宋_GB2312" w:cs="Times New Roman"/>
          <w:b w:val="0"/>
          <w:bCs w:val="0"/>
          <w:color w:val="000000"/>
          <w:kern w:val="0"/>
          <w:sz w:val="32"/>
          <w:szCs w:val="32"/>
          <w:lang w:val="en-US" w:eastAsia="zh-CN"/>
        </w:rPr>
        <w:t>开</w:t>
      </w:r>
      <w:r>
        <w:rPr>
          <w:rFonts w:hint="default" w:ascii="Times New Roman" w:hAnsi="Times New Roman" w:eastAsia="仿宋_GB2312" w:cs="Times New Roman"/>
          <w:b w:val="0"/>
          <w:bCs w:val="0"/>
          <w:color w:val="000000"/>
          <w:kern w:val="0"/>
          <w:sz w:val="32"/>
          <w:szCs w:val="32"/>
          <w:lang w:val="en-US" w:eastAsia="zh-CN"/>
        </w:rPr>
        <w:t>工，</w:t>
      </w:r>
      <w:r>
        <w:rPr>
          <w:rFonts w:hint="default" w:ascii="Times New Roman" w:hAnsi="Times New Roman" w:eastAsia="仿宋_GB2312" w:cs="Times New Roman"/>
          <w:color w:val="000000"/>
          <w:kern w:val="0"/>
          <w:sz w:val="32"/>
          <w:szCs w:val="32"/>
          <w:lang w:val="en-US" w:eastAsia="zh-CN"/>
        </w:rPr>
        <w:t>已完成中村征地测量面积383.2亩（其中耕地面积273.9亩）；</w:t>
      </w:r>
      <w:r>
        <w:rPr>
          <w:rFonts w:hint="default" w:ascii="Times New Roman" w:hAnsi="Times New Roman" w:eastAsia="仿宋_GB2312" w:cs="Times New Roman"/>
          <w:b/>
          <w:bCs/>
          <w:color w:val="000000"/>
          <w:kern w:val="0"/>
          <w:sz w:val="32"/>
          <w:szCs w:val="32"/>
          <w:lang w:val="en-US" w:eastAsia="zh-CN"/>
        </w:rPr>
        <w:t>二十四溪水库项目</w:t>
      </w:r>
      <w:r>
        <w:rPr>
          <w:rFonts w:hint="default" w:ascii="Times New Roman" w:hAnsi="Times New Roman" w:eastAsia="仿宋_GB2312" w:cs="Times New Roman"/>
          <w:color w:val="000000"/>
          <w:kern w:val="0"/>
          <w:sz w:val="32"/>
          <w:szCs w:val="32"/>
          <w:lang w:val="en-US" w:eastAsia="zh-CN"/>
        </w:rPr>
        <w:t>完成征地拆迁工作</w:t>
      </w:r>
      <w:r>
        <w:rPr>
          <w:rFonts w:hint="eastAsia" w:ascii="Times New Roman" w:hAnsi="Times New Roman" w:eastAsia="仿宋_GB2312" w:cs="Times New Roman"/>
          <w:color w:val="000000"/>
          <w:kern w:val="0"/>
          <w:sz w:val="32"/>
          <w:szCs w:val="32"/>
          <w:lang w:val="en-US" w:eastAsia="zh-CN"/>
        </w:rPr>
        <w:t>,项目建设进一步推进中</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b/>
          <w:bCs/>
          <w:color w:val="000000"/>
          <w:kern w:val="0"/>
          <w:sz w:val="32"/>
          <w:szCs w:val="32"/>
          <w:lang w:val="en-US" w:eastAsia="zh-CN"/>
        </w:rPr>
        <w:t>国债项目方面：</w:t>
      </w:r>
      <w:r>
        <w:rPr>
          <w:rFonts w:hint="default" w:ascii="Times New Roman" w:hAnsi="Times New Roman" w:eastAsia="仿宋_GB2312" w:cs="Times New Roman"/>
          <w:color w:val="000000"/>
          <w:kern w:val="0"/>
          <w:sz w:val="32"/>
          <w:szCs w:val="32"/>
          <w:lang w:val="en-US" w:eastAsia="zh-CN"/>
        </w:rPr>
        <w:t>2024年共实施总投资约2240万元</w:t>
      </w:r>
      <w:r>
        <w:rPr>
          <w:rFonts w:hint="eastAsia" w:ascii="Times New Roman" w:hAnsi="Times New Roman" w:eastAsia="仿宋_GB2312" w:cs="Times New Roman"/>
          <w:color w:val="000000"/>
          <w:kern w:val="0"/>
          <w:sz w:val="32"/>
          <w:szCs w:val="32"/>
          <w:lang w:val="en-US" w:eastAsia="zh-CN"/>
        </w:rPr>
        <w:t>，包括城外</w:t>
      </w:r>
      <w:r>
        <w:rPr>
          <w:rFonts w:hint="default" w:ascii="Times New Roman" w:hAnsi="Times New Roman" w:eastAsia="仿宋_GB2312" w:cs="Times New Roman"/>
          <w:color w:val="000000"/>
          <w:kern w:val="0"/>
          <w:sz w:val="32"/>
          <w:szCs w:val="32"/>
          <w:lang w:val="en-US" w:eastAsia="zh-CN"/>
        </w:rPr>
        <w:t>石坑溪山洪沟治理工程</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百种畲</w:t>
      </w:r>
      <w:r>
        <w:rPr>
          <w:rFonts w:hint="eastAsia" w:ascii="Times New Roman" w:hAnsi="Times New Roman" w:eastAsia="仿宋_GB2312" w:cs="Times New Roman"/>
          <w:color w:val="000000"/>
          <w:kern w:val="0"/>
          <w:sz w:val="32"/>
          <w:szCs w:val="32"/>
          <w:lang w:val="en-US" w:eastAsia="zh-CN"/>
        </w:rPr>
        <w:t>、城内、城外、东洋、西洋、溪口、徐溪</w:t>
      </w:r>
      <w:r>
        <w:rPr>
          <w:rFonts w:hint="default" w:ascii="Times New Roman" w:hAnsi="Times New Roman" w:eastAsia="仿宋_GB2312" w:cs="Times New Roman"/>
          <w:color w:val="000000"/>
          <w:kern w:val="0"/>
          <w:sz w:val="32"/>
          <w:szCs w:val="32"/>
          <w:lang w:val="en-US" w:eastAsia="zh-CN"/>
        </w:rPr>
        <w:t>等7个村高标准农田建设项目</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Y007线马山小桥改造工程</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温坑至马山自然村森林防火道路</w:t>
      </w:r>
      <w:r>
        <w:rPr>
          <w:rFonts w:hint="eastAsia" w:ascii="Times New Roman" w:hAnsi="Times New Roman" w:eastAsia="仿宋_GB2312" w:cs="Times New Roman"/>
          <w:color w:val="000000"/>
          <w:kern w:val="0"/>
          <w:sz w:val="32"/>
          <w:szCs w:val="32"/>
          <w:lang w:val="en-US" w:eastAsia="zh-CN"/>
        </w:rPr>
        <w:t>硬化</w:t>
      </w:r>
      <w:r>
        <w:rPr>
          <w:rFonts w:hint="default" w:ascii="Times New Roman" w:hAnsi="Times New Roman" w:eastAsia="仿宋_GB2312" w:cs="Times New Roman"/>
          <w:color w:val="000000"/>
          <w:kern w:val="0"/>
          <w:sz w:val="32"/>
          <w:szCs w:val="32"/>
          <w:lang w:val="en-US" w:eastAsia="zh-CN"/>
        </w:rPr>
        <w:t>等4个国债项目。</w:t>
      </w:r>
      <w:r>
        <w:rPr>
          <w:rFonts w:hint="eastAsia" w:ascii="Times New Roman" w:hAnsi="Times New Roman" w:eastAsia="仿宋_GB2312" w:cs="Times New Roman"/>
          <w:color w:val="000000"/>
          <w:kern w:val="0"/>
          <w:sz w:val="32"/>
          <w:szCs w:val="32"/>
          <w:lang w:val="en-US" w:eastAsia="zh-CN"/>
        </w:rPr>
        <w:t>争取到</w:t>
      </w:r>
      <w:r>
        <w:rPr>
          <w:rFonts w:hint="default" w:ascii="Times New Roman" w:hAnsi="Times New Roman" w:eastAsia="仿宋_GB2312" w:cs="Times New Roman"/>
          <w:color w:val="000000"/>
          <w:kern w:val="0"/>
          <w:sz w:val="32"/>
          <w:szCs w:val="32"/>
          <w:lang w:val="en-US" w:eastAsia="zh-CN"/>
        </w:rPr>
        <w:t>中央预算内资金总投资约3300万</w:t>
      </w:r>
      <w:r>
        <w:rPr>
          <w:rFonts w:hint="eastAsia" w:ascii="Times New Roman" w:hAnsi="Times New Roman" w:eastAsia="仿宋_GB2312" w:cs="Times New Roman"/>
          <w:color w:val="000000"/>
          <w:kern w:val="0"/>
          <w:sz w:val="32"/>
          <w:szCs w:val="32"/>
          <w:lang w:val="en-US" w:eastAsia="zh-CN"/>
        </w:rPr>
        <w:t>，项目建设内容为</w:t>
      </w:r>
      <w:r>
        <w:rPr>
          <w:rFonts w:hint="default" w:ascii="Times New Roman" w:hAnsi="Times New Roman" w:eastAsia="仿宋_GB2312" w:cs="Times New Roman"/>
          <w:color w:val="000000"/>
          <w:kern w:val="0"/>
          <w:sz w:val="32"/>
          <w:szCs w:val="32"/>
          <w:lang w:val="en-US" w:eastAsia="zh-CN"/>
        </w:rPr>
        <w:t>漳平市九鹏溪双洋镇员当至赤洋埔段治理工程</w:t>
      </w:r>
      <w:r>
        <w:rPr>
          <w:rFonts w:hint="eastAsia" w:ascii="Times New Roman" w:hAnsi="Times New Roman" w:eastAsia="仿宋_GB2312" w:cs="Times New Roman"/>
          <w:color w:val="000000"/>
          <w:kern w:val="0"/>
          <w:sz w:val="32"/>
          <w:szCs w:val="32"/>
          <w:lang w:val="en-US" w:eastAsia="zh-CN"/>
        </w:rPr>
        <w:t>和</w:t>
      </w:r>
      <w:r>
        <w:rPr>
          <w:rFonts w:hint="default" w:ascii="Times New Roman" w:hAnsi="Times New Roman" w:eastAsia="仿宋_GB2312" w:cs="Times New Roman"/>
          <w:color w:val="000000"/>
          <w:kern w:val="0"/>
          <w:sz w:val="32"/>
          <w:szCs w:val="32"/>
          <w:lang w:val="en-US" w:eastAsia="zh-CN"/>
        </w:rPr>
        <w:t>漳平市九鹏溪双洋镇西洋至溪口段治理工程</w:t>
      </w:r>
      <w:r>
        <w:rPr>
          <w:rFonts w:hint="eastAsia" w:ascii="Times New Roman" w:hAnsi="Times New Roman" w:eastAsia="仿宋_GB2312" w:cs="Times New Roman"/>
          <w:color w:val="000000"/>
          <w:kern w:val="0"/>
          <w:sz w:val="32"/>
          <w:szCs w:val="32"/>
          <w:lang w:val="en-US" w:eastAsia="zh-CN"/>
        </w:rPr>
        <w:t>，目前</w:t>
      </w:r>
      <w:r>
        <w:rPr>
          <w:rFonts w:hint="default" w:ascii="Times New Roman" w:hAnsi="Times New Roman" w:eastAsia="仿宋_GB2312" w:cs="Times New Roman"/>
          <w:color w:val="000000"/>
          <w:kern w:val="0"/>
          <w:sz w:val="32"/>
          <w:szCs w:val="32"/>
          <w:lang w:val="en-US" w:eastAsia="zh-CN"/>
        </w:rPr>
        <w:t>已完成设计、评审并入库，预计2025年上半年正式开工建设。</w:t>
      </w:r>
    </w:p>
    <w:p w14:paraId="6A573B98">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kern w:val="0"/>
          <w:sz w:val="32"/>
          <w:szCs w:val="32"/>
          <w:lang w:val="en-US" w:eastAsia="zh-CN"/>
        </w:rPr>
        <w:t>三是招商引资工作质效齐升</w:t>
      </w:r>
      <w:r>
        <w:rPr>
          <w:rFonts w:hint="default" w:ascii="Times New Roman" w:hAnsi="Times New Roman" w:eastAsia="楷体" w:cs="Times New Roman"/>
          <w:b/>
          <w:bCs/>
          <w:color w:val="000000"/>
          <w:kern w:val="0"/>
          <w:sz w:val="32"/>
          <w:szCs w:val="32"/>
          <w:lang w:val="en-US" w:eastAsia="zh-CN"/>
        </w:rPr>
        <w:t>。</w:t>
      </w:r>
      <w:r>
        <w:rPr>
          <w:rFonts w:hint="default" w:ascii="Times New Roman" w:hAnsi="Times New Roman" w:eastAsia="仿宋_GB2312" w:cs="Times New Roman"/>
          <w:b w:val="0"/>
          <w:bCs w:val="0"/>
          <w:sz w:val="32"/>
          <w:lang w:val="en-US" w:eastAsia="zh-CN"/>
        </w:rPr>
        <w:t>2024年以来，全镇共主动外出招商11次，接洽在外乡贤及客商50余家，邀请客商来我镇考察4批次。全面跟踪项目7个，其中已签约项目4个，其中商贸项目</w:t>
      </w:r>
      <w:r>
        <w:rPr>
          <w:rFonts w:hint="eastAsia" w:ascii="Times New Roman" w:hAnsi="Times New Roman" w:eastAsia="仿宋_GB2312" w:cs="Times New Roman"/>
          <w:b w:val="0"/>
          <w:bCs w:val="0"/>
          <w:sz w:val="32"/>
          <w:lang w:val="en-US" w:eastAsia="zh-CN"/>
        </w:rPr>
        <w:t>2个</w:t>
      </w:r>
      <w:r>
        <w:rPr>
          <w:rFonts w:hint="default" w:ascii="Times New Roman" w:hAnsi="Times New Roman" w:eastAsia="仿宋_GB2312" w:cs="Times New Roman"/>
          <w:b w:val="0"/>
          <w:bCs w:val="0"/>
          <w:sz w:val="32"/>
          <w:lang w:val="en-US" w:eastAsia="zh-CN"/>
        </w:rPr>
        <w:t>；服务项目</w:t>
      </w:r>
      <w:r>
        <w:rPr>
          <w:rFonts w:hint="eastAsia" w:ascii="Times New Roman" w:hAnsi="Times New Roman" w:eastAsia="仿宋_GB2312" w:cs="Times New Roman"/>
          <w:b w:val="0"/>
          <w:bCs w:val="0"/>
          <w:sz w:val="32"/>
          <w:lang w:val="en-US" w:eastAsia="zh-CN"/>
        </w:rPr>
        <w:t>2个</w:t>
      </w:r>
      <w:r>
        <w:rPr>
          <w:rFonts w:hint="default" w:ascii="Times New Roman" w:hAnsi="Times New Roman" w:eastAsia="仿宋_GB2312" w:cs="Times New Roman"/>
          <w:b w:val="0"/>
          <w:bCs w:val="0"/>
          <w:sz w:val="32"/>
          <w:lang w:val="en-US" w:eastAsia="zh-CN"/>
        </w:rPr>
        <w:t>。</w:t>
      </w:r>
      <w:r>
        <w:rPr>
          <w:rFonts w:hint="default" w:ascii="Times New Roman" w:hAnsi="Times New Roman" w:eastAsia="仿宋_GB2312" w:cs="Times New Roman"/>
          <w:b/>
          <w:bCs/>
          <w:sz w:val="32"/>
          <w:szCs w:val="32"/>
          <w:lang w:val="en-US" w:eastAsia="zh-CN"/>
        </w:rPr>
        <w:t>项目开竣工情况：</w:t>
      </w:r>
      <w:r>
        <w:rPr>
          <w:rFonts w:hint="default" w:ascii="Times New Roman" w:hAnsi="Times New Roman" w:eastAsia="仿宋_GB2312" w:cs="Times New Roman"/>
          <w:b w:val="0"/>
          <w:bCs w:val="0"/>
          <w:color w:val="000000"/>
          <w:kern w:val="0"/>
          <w:sz w:val="32"/>
          <w:szCs w:val="32"/>
          <w:lang w:val="en-US" w:eastAsia="zh-CN"/>
        </w:rPr>
        <w:t>开工项目7个</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t>竣工项目2个。</w:t>
      </w:r>
    </w:p>
    <w:p w14:paraId="6A10CBE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一年来，我们倾力办实事、惠民生、暖民心，人民生活品质稳步提高，幸福双洋建设再起新程</w:t>
      </w:r>
    </w:p>
    <w:p w14:paraId="03CE8A2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b/>
          <w:bCs/>
          <w:color w:val="000000" w:themeColor="text1"/>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一是镇村环境面貌不断改善。</w:t>
      </w:r>
      <w:r>
        <w:rPr>
          <w:rFonts w:hint="default" w:ascii="Times New Roman" w:hAnsi="Times New Roman" w:eastAsia="仿宋_GB2312" w:cs="Times New Roman"/>
          <w:b w:val="0"/>
          <w:bCs w:val="0"/>
          <w:color w:val="000000"/>
          <w:kern w:val="0"/>
          <w:sz w:val="32"/>
          <w:szCs w:val="32"/>
          <w:lang w:val="en-US" w:eastAsia="zh-CN" w:bidi="ar-SA"/>
        </w:rPr>
        <w:t>坚持用项目带动发展，全镇环境治理效果明显，镇容村貌显著提升。</w:t>
      </w:r>
      <w:r>
        <w:rPr>
          <w:rFonts w:hint="default" w:ascii="Times New Roman" w:hAnsi="Times New Roman" w:eastAsia="仿宋_GB2312" w:cs="Times New Roman"/>
          <w:b/>
          <w:bCs/>
          <w:color w:val="000000"/>
          <w:kern w:val="0"/>
          <w:sz w:val="32"/>
          <w:szCs w:val="32"/>
          <w:lang w:val="en-US" w:eastAsia="zh-CN" w:bidi="ar-SA"/>
        </w:rPr>
        <w:t>集镇建设方面：</w:t>
      </w:r>
      <w:r>
        <w:rPr>
          <w:rFonts w:hint="default" w:ascii="Times New Roman" w:hAnsi="Times New Roman" w:eastAsia="仿宋_GB2312" w:cs="Times New Roman"/>
          <w:color w:val="000000"/>
          <w:kern w:val="0"/>
          <w:sz w:val="32"/>
          <w:szCs w:val="32"/>
          <w:lang w:val="en-US" w:eastAsia="zh-CN"/>
        </w:rPr>
        <w:t>完成安全生态水系项目、生态廊道项目建设，建设北门山及双洋中学道路护岸、集镇四座叠水坝，完成建设东洋西洋一溪两岸公园，实施了太平桥至青云桥古城墙建设，打造茶楼以及廊亭，完成</w:t>
      </w:r>
      <w:r>
        <w:rPr>
          <w:rFonts w:hint="default" w:ascii="Times New Roman" w:hAnsi="Times New Roman" w:eastAsia="仿宋_GB2312" w:cs="Times New Roman"/>
          <w:sz w:val="32"/>
          <w:szCs w:val="32"/>
          <w:lang w:val="en-US" w:eastAsia="zh-CN"/>
        </w:rPr>
        <w:t>城边南路管线下地工程项目，</w:t>
      </w:r>
      <w:r>
        <w:rPr>
          <w:rFonts w:hint="default" w:ascii="Times New Roman" w:hAnsi="Times New Roman" w:eastAsia="仿宋_GB2312" w:cs="Times New Roman"/>
          <w:color w:val="000000"/>
          <w:kern w:val="0"/>
          <w:sz w:val="32"/>
          <w:szCs w:val="32"/>
          <w:lang w:val="en-US" w:eastAsia="zh-CN"/>
        </w:rPr>
        <w:t>革命烈士陵园路口节点改造提升工程。</w:t>
      </w:r>
      <w:r>
        <w:rPr>
          <w:rFonts w:hint="default" w:ascii="Times New Roman" w:hAnsi="Times New Roman" w:eastAsia="仿宋_GB2312" w:cs="Times New Roman"/>
          <w:b/>
          <w:bCs/>
          <w:color w:val="000000"/>
          <w:kern w:val="0"/>
          <w:sz w:val="32"/>
          <w:szCs w:val="32"/>
          <w:lang w:val="en-US" w:eastAsia="zh-CN"/>
        </w:rPr>
        <w:t>美丽乡村建设方面：</w:t>
      </w:r>
      <w:r>
        <w:rPr>
          <w:rFonts w:hint="default" w:ascii="Times New Roman" w:hAnsi="Times New Roman" w:eastAsia="仿宋_GB2312" w:cs="Times New Roman"/>
          <w:color w:val="000000"/>
          <w:kern w:val="0"/>
          <w:sz w:val="32"/>
          <w:szCs w:val="32"/>
          <w:lang w:val="en-US" w:eastAsia="zh-CN"/>
        </w:rPr>
        <w:t>扎实推动“五个美丽”创建，不断提升乡村建设品质。</w:t>
      </w:r>
      <w:r>
        <w:rPr>
          <w:rFonts w:hint="default" w:ascii="Times New Roman" w:hAnsi="Times New Roman" w:eastAsia="仿宋_GB2312" w:cs="Times New Roman"/>
          <w:b w:val="0"/>
          <w:bCs w:val="0"/>
          <w:color w:val="auto"/>
          <w:kern w:val="2"/>
          <w:sz w:val="32"/>
          <w:szCs w:val="32"/>
          <w:lang w:val="en-US" w:eastAsia="zh-CN" w:bidi="ar-SA"/>
        </w:rPr>
        <w:t>今年以来完成美丽庭院50户、美丽微景观18个、美丽小公园（小广场）12个、美丽乡村休闲旅游点1个。</w:t>
      </w:r>
      <w:r>
        <w:rPr>
          <w:rFonts w:hint="eastAsia" w:ascii="Times New Roman" w:hAnsi="Times New Roman" w:eastAsia="仿宋_GB2312" w:cs="Times New Roman"/>
          <w:b w:val="0"/>
          <w:bCs w:val="0"/>
          <w:color w:val="auto"/>
          <w:kern w:val="2"/>
          <w:sz w:val="32"/>
          <w:szCs w:val="32"/>
          <w:lang w:val="en-US" w:eastAsia="zh-CN" w:bidi="ar-SA"/>
        </w:rPr>
        <w:t>完成</w:t>
      </w:r>
      <w:r>
        <w:rPr>
          <w:rFonts w:hint="default" w:ascii="Times New Roman" w:hAnsi="Times New Roman" w:eastAsia="仿宋_GB2312" w:cs="Times New Roman"/>
          <w:b w:val="0"/>
          <w:bCs w:val="0"/>
          <w:color w:val="auto"/>
          <w:kern w:val="2"/>
          <w:sz w:val="32"/>
          <w:szCs w:val="32"/>
          <w:lang w:val="en-US" w:eastAsia="zh-CN" w:bidi="ar-SA"/>
        </w:rPr>
        <w:t>双洋镇Y008线（大瑶村）农村公路修复养护工程</w:t>
      </w:r>
      <w:r>
        <w:rPr>
          <w:rFonts w:hint="eastAsia" w:ascii="Times New Roman" w:hAnsi="Times New Roman" w:eastAsia="仿宋_GB2312" w:cs="Times New Roman"/>
          <w:b w:val="0"/>
          <w:bCs w:val="0"/>
          <w:color w:val="auto"/>
          <w:kern w:val="2"/>
          <w:sz w:val="32"/>
          <w:szCs w:val="32"/>
          <w:lang w:val="en-US" w:eastAsia="zh-CN" w:bidi="ar-SA"/>
        </w:rPr>
        <w:t>，登瀛桥修复工程、中村茶山机耕道600米建设、茶厂遮雨棚建设工程，城内村“一事一议”张坑林道路硬化项目、坑源村“一事一议”下村护岸建设及其附属项目。大瑶村移民文化活动中心建设工程、中村美丽家园项目已进入财审阶段。大瑶村“一事一议”村部排洪沟项目正在实施。</w:t>
      </w:r>
      <w:r>
        <w:rPr>
          <w:rFonts w:hint="default" w:ascii="Times New Roman" w:hAnsi="Times New Roman" w:eastAsia="仿宋" w:cs="Times New Roman"/>
          <w:b/>
          <w:bCs/>
          <w:sz w:val="32"/>
          <w:szCs w:val="32"/>
        </w:rPr>
        <w:t>水质监测</w:t>
      </w:r>
      <w:r>
        <w:rPr>
          <w:rFonts w:hint="default" w:ascii="Times New Roman" w:hAnsi="Times New Roman" w:eastAsia="仿宋" w:cs="Times New Roman"/>
          <w:b/>
          <w:bCs/>
          <w:sz w:val="32"/>
          <w:szCs w:val="32"/>
          <w:lang w:eastAsia="zh-CN"/>
        </w:rPr>
        <w:t>提升和</w:t>
      </w:r>
      <w:r>
        <w:rPr>
          <w:rFonts w:hint="default" w:ascii="Times New Roman" w:hAnsi="Times New Roman" w:eastAsia="仿宋_GB2312" w:cs="Times New Roman"/>
          <w:b/>
          <w:bCs/>
          <w:color w:val="000000"/>
          <w:kern w:val="0"/>
          <w:sz w:val="32"/>
          <w:szCs w:val="32"/>
          <w:lang w:val="en-US" w:eastAsia="zh-CN"/>
        </w:rPr>
        <w:t>污染防治方面：</w:t>
      </w:r>
      <w:r>
        <w:rPr>
          <w:rFonts w:hint="default" w:ascii="Times New Roman" w:hAnsi="Times New Roman" w:eastAsia="仿宋_GB2312" w:cs="Times New Roman"/>
          <w:sz w:val="32"/>
          <w:szCs w:val="32"/>
        </w:rPr>
        <w:t>完成全镇17家保留生猪养殖场升级改造评估工作，合并消减</w:t>
      </w:r>
      <w:bookmarkStart w:id="0" w:name="OLE_LINK3"/>
      <w:bookmarkStart w:id="1" w:name="OLE_LINK4"/>
      <w:r>
        <w:rPr>
          <w:rFonts w:hint="default" w:ascii="Times New Roman" w:hAnsi="Times New Roman" w:eastAsia="仿宋_GB2312" w:cs="Times New Roman"/>
          <w:sz w:val="32"/>
          <w:szCs w:val="32"/>
        </w:rPr>
        <w:t>生猪保留场</w:t>
      </w:r>
      <w:bookmarkEnd w:id="0"/>
      <w:bookmarkEnd w:id="1"/>
      <w:r>
        <w:rPr>
          <w:rFonts w:hint="default" w:ascii="Times New Roman" w:hAnsi="Times New Roman" w:eastAsia="仿宋_GB2312" w:cs="Times New Roman"/>
          <w:sz w:val="32"/>
          <w:szCs w:val="32"/>
        </w:rPr>
        <w:t>2家，全镇15家保留生猪养殖场剩</w:t>
      </w:r>
      <w:r>
        <w:rPr>
          <w:rFonts w:hint="default" w:ascii="Times New Roman" w:hAnsi="Times New Roman" w:eastAsia="仿宋_GB2312" w:cs="Times New Roman"/>
          <w:sz w:val="32"/>
          <w:szCs w:val="32"/>
          <w:lang w:eastAsia="zh-CN"/>
        </w:rPr>
        <w:t>全年</w:t>
      </w:r>
      <w:r>
        <w:rPr>
          <w:rFonts w:hint="default" w:ascii="Times New Roman" w:hAnsi="Times New Roman" w:eastAsia="仿宋_GB2312" w:cs="Times New Roman"/>
          <w:sz w:val="32"/>
          <w:szCs w:val="32"/>
          <w:lang w:val="en-US" w:eastAsia="zh-CN"/>
        </w:rPr>
        <w:t>新增吸纳地管网45公里；严格落实河（湖）长制，常态化开展入河排污口巡查、河道巡查，完成整治“四乱”6处、省暗访问题41处，完成遥感图斑复核125处；每月对我镇流域内四条点位流域水质及17个</w:t>
      </w:r>
      <w:r>
        <w:rPr>
          <w:rFonts w:hint="default" w:ascii="Times New Roman" w:hAnsi="Times New Roman" w:eastAsia="仿宋_GB2312" w:cs="Times New Roman"/>
          <w:sz w:val="32"/>
          <w:szCs w:val="32"/>
        </w:rPr>
        <w:t>饮用水源地</w:t>
      </w:r>
      <w:r>
        <w:rPr>
          <w:rFonts w:hint="default" w:ascii="Times New Roman" w:hAnsi="Times New Roman" w:eastAsia="仿宋_GB2312" w:cs="Times New Roman"/>
          <w:sz w:val="32"/>
          <w:szCs w:val="32"/>
          <w:lang w:val="en-US" w:eastAsia="zh-CN"/>
        </w:rPr>
        <w:t>进行自测巡查，有效提升辖区</w:t>
      </w:r>
      <w:r>
        <w:rPr>
          <w:rFonts w:hint="default" w:ascii="Times New Roman" w:hAnsi="Times New Roman" w:eastAsia="仿宋_GB2312" w:cs="Times New Roman"/>
          <w:sz w:val="32"/>
          <w:szCs w:val="32"/>
        </w:rPr>
        <w:t>流域水质</w:t>
      </w:r>
      <w:r>
        <w:rPr>
          <w:rFonts w:hint="default" w:ascii="Times New Roman" w:hAnsi="Times New Roman" w:eastAsia="仿宋_GB2312" w:cs="Times New Roman"/>
          <w:sz w:val="32"/>
          <w:szCs w:val="32"/>
          <w:lang w:eastAsia="zh-CN"/>
        </w:rPr>
        <w:t>和保障群众用水安全。</w:t>
      </w:r>
      <w:r>
        <w:rPr>
          <w:rFonts w:hint="default" w:ascii="Times New Roman" w:hAnsi="Times New Roman" w:eastAsia="仿宋_GB2312" w:cs="Times New Roman"/>
          <w:b/>
          <w:bCs/>
          <w:sz w:val="32"/>
          <w:szCs w:val="32"/>
          <w:lang w:eastAsia="zh-CN"/>
        </w:rPr>
        <w:t>基础设施建设方面：</w:t>
      </w:r>
      <w:r>
        <w:rPr>
          <w:rFonts w:hint="default" w:ascii="Times New Roman" w:hAnsi="Times New Roman" w:eastAsia="仿宋_GB2312" w:cs="Times New Roman"/>
          <w:b w:val="0"/>
          <w:bCs w:val="0"/>
          <w:sz w:val="32"/>
          <w:szCs w:val="32"/>
          <w:lang w:val="en-US" w:eastAsia="zh-CN"/>
        </w:rPr>
        <w:t>漳平市农村环卫运营县域市场一体化和漳平市农村生活污水收集与处理工程（一期）PPP项目均已完成建设并正常运转，治污能力显著提升。</w:t>
      </w:r>
    </w:p>
    <w:p w14:paraId="5F34316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color w:val="000000"/>
          <w:kern w:val="0"/>
          <w:sz w:val="32"/>
          <w:szCs w:val="32"/>
          <w:lang w:val="en-US" w:eastAsia="zh-CN" w:bidi="ar-SA"/>
        </w:rPr>
        <w:t>二是民生福祉保障稳步增进。</w:t>
      </w:r>
      <w:r>
        <w:rPr>
          <w:rFonts w:hint="default" w:ascii="Times New Roman" w:hAnsi="Times New Roman" w:eastAsia="仿宋_GB2312" w:cs="Times New Roman"/>
          <w:sz w:val="32"/>
          <w:szCs w:val="32"/>
          <w:lang w:val="en-US" w:eastAsia="zh-CN"/>
        </w:rPr>
        <w:t>坚持以人民为中心的发展思想，着力保障和改善民生。</w:t>
      </w:r>
      <w:r>
        <w:rPr>
          <w:rFonts w:hint="default" w:ascii="Times New Roman" w:hAnsi="Times New Roman" w:eastAsia="仿宋_GB2312" w:cs="Times New Roman"/>
          <w:b/>
          <w:bCs/>
          <w:sz w:val="32"/>
          <w:szCs w:val="32"/>
          <w:lang w:val="en-US" w:eastAsia="zh-CN"/>
        </w:rPr>
        <w:t>社会保障体系方面：</w:t>
      </w:r>
      <w:r>
        <w:rPr>
          <w:rFonts w:hint="default" w:ascii="Times New Roman" w:hAnsi="Times New Roman" w:eastAsia="仿宋_GB2312" w:cs="Times New Roman"/>
          <w:sz w:val="32"/>
          <w:szCs w:val="32"/>
          <w:lang w:val="en-US" w:eastAsia="zh-CN"/>
        </w:rPr>
        <w:t>今年共</w:t>
      </w:r>
      <w:r>
        <w:rPr>
          <w:rFonts w:hint="default" w:ascii="Times New Roman" w:hAnsi="Times New Roman" w:eastAsia="仿宋_GB2312" w:cs="Times New Roman"/>
          <w:sz w:val="32"/>
          <w:szCs w:val="32"/>
        </w:rPr>
        <w:t>发放低保救助金</w:t>
      </w:r>
      <w:r>
        <w:rPr>
          <w:rFonts w:hint="default" w:ascii="Times New Roman" w:hAnsi="Times New Roman" w:eastAsia="仿宋_GB2312" w:cs="Times New Roman"/>
          <w:sz w:val="32"/>
          <w:szCs w:val="32"/>
          <w:lang w:val="en-US" w:eastAsia="zh-CN"/>
        </w:rPr>
        <w:t>98.7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特困救助金71.3万元，临时救助金7.8万元，残疾人补贴33.6万，高龄老人补贴14.2万元。</w:t>
      </w:r>
      <w:r>
        <w:rPr>
          <w:rFonts w:hint="default" w:ascii="Times New Roman" w:hAnsi="Times New Roman" w:eastAsia="仿宋_GB2312" w:cs="Times New Roman"/>
          <w:b/>
          <w:bCs/>
          <w:sz w:val="32"/>
          <w:szCs w:val="32"/>
          <w:lang w:val="en-US" w:eastAsia="zh-CN"/>
        </w:rPr>
        <w:t>教育事业方面：</w:t>
      </w:r>
      <w:r>
        <w:rPr>
          <w:rFonts w:hint="default" w:ascii="Times New Roman" w:hAnsi="Times New Roman" w:eastAsia="仿宋_GB2312" w:cs="Times New Roman"/>
          <w:sz w:val="32"/>
          <w:szCs w:val="32"/>
          <w:lang w:val="en-US" w:eastAsia="zh-CN"/>
        </w:rPr>
        <w:t>2024年，双洋学子考取硕士博士研究生4 位，考取本科院校53位（其中985、211院校6位），考取重点高中32位，为勉励优秀教师和学生，共发放奖教奖学金13.</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建成双洋中小学劳动教育实践基地，进一步培养学生的劳动观念和实践能力。</w:t>
      </w:r>
      <w:r>
        <w:rPr>
          <w:rFonts w:hint="default" w:ascii="Times New Roman" w:hAnsi="Times New Roman" w:eastAsia="仿宋_GB2312" w:cs="Times New Roman"/>
          <w:b/>
          <w:bCs/>
          <w:sz w:val="32"/>
          <w:szCs w:val="32"/>
        </w:rPr>
        <w:t>惠农</w:t>
      </w:r>
      <w:r>
        <w:rPr>
          <w:rFonts w:hint="default" w:ascii="Times New Roman" w:hAnsi="Times New Roman" w:eastAsia="仿宋_GB2312" w:cs="Times New Roman"/>
          <w:b/>
          <w:bCs/>
          <w:sz w:val="32"/>
          <w:szCs w:val="32"/>
          <w:lang w:eastAsia="zh-CN"/>
        </w:rPr>
        <w:t>项目及</w:t>
      </w:r>
      <w:r>
        <w:rPr>
          <w:rFonts w:hint="default" w:ascii="Times New Roman" w:hAnsi="Times New Roman" w:eastAsia="仿宋_GB2312" w:cs="Times New Roman"/>
          <w:b/>
          <w:bCs/>
          <w:sz w:val="32"/>
          <w:szCs w:val="32"/>
        </w:rPr>
        <w:t>政策</w:t>
      </w:r>
      <w:r>
        <w:rPr>
          <w:rFonts w:hint="default" w:ascii="Times New Roman" w:hAnsi="Times New Roman" w:eastAsia="仿宋_GB2312" w:cs="Times New Roman"/>
          <w:b/>
          <w:bCs/>
          <w:sz w:val="32"/>
          <w:szCs w:val="32"/>
          <w:lang w:eastAsia="zh-CN"/>
        </w:rPr>
        <w:t>方面：</w:t>
      </w:r>
      <w:r>
        <w:rPr>
          <w:rFonts w:hint="default" w:ascii="Times New Roman" w:hAnsi="Times New Roman" w:eastAsia="仿宋_GB2312" w:cs="Times New Roman"/>
          <w:sz w:val="32"/>
          <w:szCs w:val="32"/>
          <w:lang w:val="en-US" w:eastAsia="zh-CN"/>
        </w:rPr>
        <w:t>2024年完成3个村“一事一议”项目工程，获得财政奖补资金50万元；做好种粮农户综合补助工作，共发放种粮补贴19873.3亩，补助资金134.8万元，受益农户2438户。</w:t>
      </w:r>
      <w:r>
        <w:rPr>
          <w:rFonts w:hint="default" w:ascii="Times New Roman" w:hAnsi="Times New Roman" w:eastAsia="仿宋_GB2312" w:cs="Times New Roman"/>
          <w:b/>
          <w:bCs/>
          <w:sz w:val="32"/>
          <w:szCs w:val="32"/>
          <w:lang w:val="en-US" w:eastAsia="zh-CN"/>
        </w:rPr>
        <w:t>双拥共建方面：</w:t>
      </w:r>
      <w:r>
        <w:rPr>
          <w:rFonts w:hint="default" w:ascii="Times New Roman" w:hAnsi="Times New Roman" w:eastAsia="仿宋_GB2312" w:cs="Times New Roman"/>
          <w:sz w:val="32"/>
          <w:szCs w:val="32"/>
          <w:lang w:val="en-US" w:eastAsia="zh-CN"/>
        </w:rPr>
        <w:t>为206名退役军人办理优待证，每月发放各项优抚金2.7万元，</w:t>
      </w:r>
      <w:r>
        <w:rPr>
          <w:rFonts w:hint="default" w:ascii="Times New Roman" w:hAnsi="Times New Roman" w:eastAsia="仿宋_GB2312" w:cs="Times New Roman"/>
          <w:sz w:val="32"/>
          <w:szCs w:val="32"/>
        </w:rPr>
        <w:t>为百种畲村家庭困难退役军人争取到大病医疗省级一次性救助金1万元</w:t>
      </w:r>
      <w:r>
        <w:rPr>
          <w:rFonts w:hint="default" w:ascii="Times New Roman" w:hAnsi="Times New Roman" w:eastAsia="仿宋_GB2312" w:cs="Times New Roman"/>
          <w:sz w:val="32"/>
          <w:szCs w:val="32"/>
          <w:lang w:eastAsia="zh-CN"/>
        </w:rPr>
        <w:t>。</w:t>
      </w:r>
    </w:p>
    <w:p w14:paraId="06E910D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bCs/>
          <w:color w:val="000000"/>
          <w:kern w:val="0"/>
          <w:sz w:val="32"/>
          <w:szCs w:val="32"/>
          <w:lang w:val="en-US" w:eastAsia="zh-CN" w:bidi="ar-SA"/>
        </w:rPr>
        <w:t>三是文化氛围营造更加浓厚。</w:t>
      </w:r>
      <w:r>
        <w:rPr>
          <w:rFonts w:hint="default" w:ascii="Times New Roman" w:hAnsi="Times New Roman" w:eastAsia="仿宋_GB2312" w:cs="Times New Roman"/>
          <w:i w:val="0"/>
          <w:iCs w:val="0"/>
          <w:sz w:val="32"/>
          <w:szCs w:val="32"/>
          <w:lang w:val="en-US" w:eastAsia="zh-CN"/>
        </w:rPr>
        <w:t>高度重视历史文化遗产保护， 推动文化传承发展。</w:t>
      </w:r>
      <w:r>
        <w:rPr>
          <w:rFonts w:hint="default" w:ascii="Times New Roman" w:hAnsi="Times New Roman" w:eastAsia="仿宋_GB2312" w:cs="Times New Roman"/>
          <w:b/>
          <w:bCs/>
          <w:color w:val="auto"/>
          <w:kern w:val="2"/>
          <w:sz w:val="32"/>
          <w:szCs w:val="32"/>
          <w:highlight w:val="none"/>
          <w:lang w:val="en-US" w:eastAsia="zh-CN"/>
        </w:rPr>
        <w:t>文化传承和</w:t>
      </w:r>
      <w:r>
        <w:rPr>
          <w:rFonts w:hint="default" w:ascii="Times New Roman" w:hAnsi="Times New Roman" w:eastAsia="仿宋_GB2312" w:cs="Times New Roman"/>
          <w:b/>
          <w:bCs/>
          <w:sz w:val="32"/>
          <w:szCs w:val="32"/>
          <w:lang w:val="en-US" w:eastAsia="zh-CN"/>
        </w:rPr>
        <w:t>历史建筑保护方面：</w:t>
      </w:r>
      <w:r>
        <w:rPr>
          <w:rFonts w:hint="default" w:ascii="Times New Roman" w:hAnsi="Times New Roman" w:eastAsia="仿宋_GB2312" w:cs="Times New Roman"/>
          <w:sz w:val="32"/>
          <w:szCs w:val="32"/>
          <w:lang w:val="en-US" w:eastAsia="zh-CN"/>
        </w:rPr>
        <w:t>大力弘扬传承、宣传推广双洋舞炮龙、汉剧、</w:t>
      </w:r>
      <w:r>
        <w:rPr>
          <w:rFonts w:hint="default" w:ascii="Times New Roman" w:hAnsi="Times New Roman" w:eastAsia="仿宋_GB2312" w:cs="Times New Roman"/>
          <w:sz w:val="32"/>
          <w:szCs w:val="32"/>
          <w:lang w:eastAsia="zh-CN"/>
        </w:rPr>
        <w:t>木偶戏等非遗文化，吸引贵州铜仁市德江县领导一行前来参观交流非遗文化，双洋非遗文化品牌越发响亮；</w:t>
      </w:r>
      <w:r>
        <w:rPr>
          <w:rFonts w:hint="default" w:ascii="Times New Roman" w:hAnsi="Times New Roman" w:eastAsia="仿宋_GB2312" w:cs="Times New Roman"/>
          <w:sz w:val="32"/>
          <w:szCs w:val="32"/>
          <w:lang w:val="en-US" w:eastAsia="zh-CN"/>
        </w:rPr>
        <w:t>完成全镇54栋历史建筑挂牌与巡检，暂未发现安全隐患。</w:t>
      </w:r>
      <w:r>
        <w:rPr>
          <w:rFonts w:hint="default" w:ascii="Times New Roman" w:hAnsi="Times New Roman" w:eastAsia="仿宋_GB2312" w:cs="Times New Roman"/>
          <w:b/>
          <w:bCs/>
          <w:color w:val="000000"/>
          <w:kern w:val="2"/>
          <w:sz w:val="32"/>
          <w:szCs w:val="32"/>
          <w:lang w:val="en-US" w:eastAsia="zh-CN"/>
        </w:rPr>
        <w:t>文艺活动方面：</w:t>
      </w:r>
      <w:r>
        <w:rPr>
          <w:rFonts w:hint="default" w:ascii="Times New Roman" w:hAnsi="Times New Roman" w:eastAsia="仿宋_GB2312" w:cs="Times New Roman"/>
          <w:b w:val="0"/>
          <w:bCs w:val="0"/>
          <w:color w:val="000000"/>
          <w:kern w:val="2"/>
          <w:sz w:val="32"/>
          <w:szCs w:val="32"/>
          <w:lang w:val="en-US" w:eastAsia="zh-CN"/>
        </w:rPr>
        <w:t>成功</w:t>
      </w:r>
      <w:r>
        <w:rPr>
          <w:rFonts w:hint="default" w:ascii="Times New Roman" w:hAnsi="Times New Roman" w:eastAsia="仿宋_GB2312" w:cs="Times New Roman"/>
          <w:color w:val="000000"/>
          <w:kern w:val="2"/>
          <w:sz w:val="32"/>
          <w:szCs w:val="32"/>
          <w:highlight w:val="none"/>
          <w:lang w:val="en-US" w:eastAsia="zh-CN"/>
        </w:rPr>
        <w:t>举办</w:t>
      </w:r>
      <w:r>
        <w:rPr>
          <w:rFonts w:hint="default" w:ascii="Times New Roman" w:hAnsi="Times New Roman" w:eastAsia="仿宋_GB2312" w:cs="Times New Roman"/>
          <w:sz w:val="32"/>
          <w:szCs w:val="32"/>
          <w:highlight w:val="none"/>
          <w:lang w:eastAsia="zh-CN"/>
        </w:rPr>
        <w:t>“艺术赋能 乡村振兴”百名画家走进福建漳平双洋古镇</w:t>
      </w:r>
      <w:r>
        <w:rPr>
          <w:rFonts w:hint="default" w:ascii="Times New Roman" w:hAnsi="Times New Roman" w:eastAsia="仿宋_GB2312" w:cs="Times New Roman"/>
          <w:sz w:val="32"/>
          <w:szCs w:val="32"/>
          <w:highlight w:val="none"/>
          <w:lang w:val="en-US" w:eastAsia="zh-CN"/>
        </w:rPr>
        <w:t>、溪南东湖村写生暨绘画公益培训活动</w:t>
      </w:r>
      <w:r>
        <w:rPr>
          <w:rFonts w:hint="eastAsia" w:ascii="Times New Roman" w:hAnsi="Times New Roman" w:eastAsia="仿宋_GB2312" w:cs="Times New Roman"/>
          <w:sz w:val="32"/>
          <w:szCs w:val="32"/>
          <w:highlight w:val="none"/>
          <w:lang w:val="en-US" w:eastAsia="zh-CN"/>
        </w:rPr>
        <w:t>，以及</w:t>
      </w:r>
      <w:r>
        <w:rPr>
          <w:rFonts w:hint="default" w:ascii="Times New Roman" w:hAnsi="Times New Roman" w:eastAsia="仿宋_GB2312" w:cs="Times New Roman"/>
          <w:sz w:val="32"/>
          <w:szCs w:val="32"/>
          <w:highlight w:val="none"/>
          <w:lang w:val="en-US" w:eastAsia="zh-CN"/>
        </w:rPr>
        <w:t>福建省美术家协会油画艺委会画家走进漳平双洋古镇写生创作活动，</w:t>
      </w:r>
      <w:r>
        <w:rPr>
          <w:rFonts w:hint="default" w:ascii="Times New Roman" w:hAnsi="Times New Roman" w:eastAsia="仿宋_GB2312" w:cs="Times New Roman"/>
          <w:b w:val="0"/>
          <w:bCs w:val="0"/>
          <w:color w:val="auto"/>
          <w:kern w:val="2"/>
          <w:sz w:val="32"/>
          <w:szCs w:val="32"/>
          <w:highlight w:val="none"/>
        </w:rPr>
        <w:t>进一步</w:t>
      </w:r>
      <w:r>
        <w:rPr>
          <w:rFonts w:hint="default" w:ascii="Times New Roman" w:hAnsi="Times New Roman" w:eastAsia="仿宋_GB2312" w:cs="Times New Roman"/>
          <w:b w:val="0"/>
          <w:bCs w:val="0"/>
          <w:color w:val="auto"/>
          <w:kern w:val="2"/>
          <w:sz w:val="32"/>
          <w:szCs w:val="32"/>
          <w:highlight w:val="none"/>
          <w:lang w:eastAsia="zh-CN"/>
        </w:rPr>
        <w:t>发扬了双</w:t>
      </w:r>
      <w:r>
        <w:rPr>
          <w:rFonts w:hint="default" w:ascii="Times New Roman" w:hAnsi="Times New Roman" w:eastAsia="仿宋_GB2312" w:cs="Times New Roman"/>
          <w:b w:val="0"/>
          <w:bCs w:val="0"/>
          <w:color w:val="auto"/>
          <w:kern w:val="2"/>
          <w:sz w:val="32"/>
          <w:szCs w:val="32"/>
          <w:highlight w:val="none"/>
        </w:rPr>
        <w:t>洋历史文化、风土人情</w:t>
      </w:r>
      <w:r>
        <w:rPr>
          <w:rFonts w:hint="default" w:ascii="Times New Roman" w:hAnsi="Times New Roman" w:eastAsia="仿宋_GB2312" w:cs="Times New Roman"/>
          <w:b w:val="0"/>
          <w:bCs w:val="0"/>
          <w:color w:val="auto"/>
          <w:kern w:val="2"/>
          <w:sz w:val="32"/>
          <w:szCs w:val="32"/>
          <w:highlight w:val="none"/>
          <w:lang w:eastAsia="zh-CN"/>
        </w:rPr>
        <w:t>；开展双洋古镇楹联有奖征集活动，成功评选出</w:t>
      </w:r>
      <w:r>
        <w:rPr>
          <w:rFonts w:hint="default" w:ascii="Times New Roman" w:hAnsi="Times New Roman" w:eastAsia="仿宋_GB2312" w:cs="Times New Roman"/>
          <w:b w:val="0"/>
          <w:bCs w:val="0"/>
          <w:color w:val="auto"/>
          <w:kern w:val="2"/>
          <w:sz w:val="32"/>
          <w:szCs w:val="32"/>
          <w:highlight w:val="none"/>
          <w:lang w:val="en-US" w:eastAsia="zh-CN"/>
        </w:rPr>
        <w:t>32副优秀楹联，为双洋古镇增添文化色彩；大力支持双洋镇第五届古城杯男子篮球赛和“红土铸魂</w:t>
      </w:r>
      <w:r>
        <w:rPr>
          <w:rFonts w:hint="default" w:ascii="Times New Roman" w:hAnsi="Times New Roman" w:eastAsia="微软雅黑"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auto"/>
          <w:kern w:val="2"/>
          <w:sz w:val="32"/>
          <w:szCs w:val="32"/>
          <w:highlight w:val="none"/>
          <w:lang w:val="en-US" w:eastAsia="zh-CN"/>
        </w:rPr>
        <w:t>秋季村晚”等体育赛事和民俗活动举办。</w:t>
      </w:r>
    </w:p>
    <w:p w14:paraId="2A5A395B">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一年来，我们着力强治理、重平安、守底线，社会大局稳定持续向好</w:t>
      </w:r>
      <w:r>
        <w:rPr>
          <w:rFonts w:hint="eastAsia" w:ascii="Times New Roman" w:hAnsi="Times New Roman" w:eastAsia="黑体" w:cs="Times New Roman"/>
          <w:b w:val="0"/>
          <w:bCs w:val="0"/>
          <w:color w:val="auto"/>
          <w:kern w:val="2"/>
          <w:sz w:val="32"/>
          <w:szCs w:val="32"/>
          <w:lang w:val="en-US" w:eastAsia="zh-CN" w:bidi="ar-SA"/>
        </w:rPr>
        <w:t>，</w:t>
      </w:r>
      <w:r>
        <w:rPr>
          <w:rFonts w:hint="default" w:ascii="Times New Roman" w:hAnsi="Times New Roman" w:eastAsia="黑体" w:cs="Times New Roman"/>
          <w:b w:val="0"/>
          <w:bCs w:val="0"/>
          <w:color w:val="auto"/>
          <w:kern w:val="2"/>
          <w:sz w:val="32"/>
          <w:szCs w:val="32"/>
          <w:lang w:val="en-US" w:eastAsia="zh-CN" w:bidi="ar-SA"/>
        </w:rPr>
        <w:t>平安双洋建设实现突破</w:t>
      </w:r>
    </w:p>
    <w:p w14:paraId="29A27BF1">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4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一是基层社会治理扎实有力。</w:t>
      </w:r>
      <w:r>
        <w:rPr>
          <w:rFonts w:hint="default" w:ascii="Times New Roman" w:hAnsi="Times New Roman" w:eastAsia="仿宋_GB2312" w:cs="Times New Roman"/>
          <w:b w:val="0"/>
          <w:bCs w:val="0"/>
          <w:sz w:val="32"/>
          <w:szCs w:val="32"/>
          <w:highlight w:val="none"/>
          <w:lang w:val="en-US" w:eastAsia="zh-CN"/>
        </w:rPr>
        <w:t>坚持党建引领基层治理，</w:t>
      </w:r>
      <w:r>
        <w:rPr>
          <w:rFonts w:hint="default" w:ascii="Times New Roman" w:hAnsi="Times New Roman" w:eastAsia="仿宋_GB2312" w:cs="Times New Roman"/>
          <w:b w:val="0"/>
          <w:bCs w:val="0"/>
          <w:color w:val="auto"/>
          <w:kern w:val="2"/>
          <w:sz w:val="32"/>
          <w:szCs w:val="32"/>
          <w:highlight w:val="none"/>
          <w:lang w:val="en-US" w:eastAsia="zh-CN"/>
        </w:rPr>
        <w:t>夯实基层治理基础，不断提升群众的满意度和获得感。</w:t>
      </w:r>
      <w:r>
        <w:rPr>
          <w:rFonts w:hint="default" w:ascii="Times New Roman" w:hAnsi="Times New Roman" w:eastAsia="仿宋_GB2312" w:cs="Times New Roman"/>
          <w:b/>
          <w:bCs/>
          <w:color w:val="auto"/>
          <w:sz w:val="32"/>
          <w:szCs w:val="32"/>
          <w:lang w:val="en-US" w:eastAsia="zh-CN"/>
        </w:rPr>
        <w:t>打击治理电信网络诈骗犯罪方面：</w:t>
      </w:r>
      <w:r>
        <w:rPr>
          <w:rFonts w:hint="default" w:ascii="Times New Roman" w:hAnsi="Times New Roman" w:eastAsia="仿宋_GB2312" w:cs="Times New Roman"/>
          <w:b w:val="0"/>
          <w:bCs w:val="0"/>
          <w:color w:val="auto"/>
          <w:kern w:val="2"/>
          <w:sz w:val="32"/>
          <w:szCs w:val="32"/>
          <w:highlight w:val="none"/>
          <w:lang w:val="en-US" w:eastAsia="zh-CN"/>
        </w:rPr>
        <w:t>大力开展16-60周岁重点年龄段人员起底摸排工作，摸排上报一类人员93人，二类人员86人，三类人员32人。</w:t>
      </w:r>
      <w:r>
        <w:rPr>
          <w:rFonts w:hint="default" w:ascii="Times New Roman" w:hAnsi="Times New Roman" w:eastAsia="仿宋_GB2312" w:cs="Times New Roman"/>
          <w:b/>
          <w:bCs/>
          <w:color w:val="auto"/>
          <w:sz w:val="32"/>
          <w:szCs w:val="32"/>
          <w:lang w:val="en-US" w:eastAsia="zh-CN"/>
        </w:rPr>
        <w:t>扫黑除恶方面：</w:t>
      </w:r>
      <w:r>
        <w:rPr>
          <w:rFonts w:hint="default" w:ascii="Times New Roman" w:hAnsi="Times New Roman" w:eastAsia="仿宋_GB2312" w:cs="Times New Roman"/>
          <w:b w:val="0"/>
          <w:bCs w:val="0"/>
          <w:color w:val="auto"/>
          <w:sz w:val="32"/>
          <w:szCs w:val="32"/>
          <w:lang w:val="en-US" w:eastAsia="zh-CN"/>
        </w:rPr>
        <w:t>深入摸排</w:t>
      </w:r>
      <w:r>
        <w:rPr>
          <w:rFonts w:hint="default" w:ascii="Times New Roman" w:hAnsi="Times New Roman" w:eastAsia="仿宋_GB2312" w:cs="Times New Roman"/>
          <w:b w:val="0"/>
          <w:bCs w:val="0"/>
          <w:color w:val="auto"/>
          <w:sz w:val="32"/>
          <w:szCs w:val="32"/>
          <w:lang w:eastAsia="zh-CN"/>
        </w:rPr>
        <w:t>重点行业、新兴行业、本地特色产业问题线索，每月报送问题线索摸排表，扫黑除恶斗争常态化开展。</w:t>
      </w:r>
      <w:r>
        <w:rPr>
          <w:rFonts w:hint="default" w:ascii="Times New Roman" w:hAnsi="Times New Roman" w:eastAsia="仿宋_GB2312" w:cs="Times New Roman"/>
          <w:b/>
          <w:bCs/>
          <w:color w:val="auto"/>
          <w:sz w:val="32"/>
          <w:szCs w:val="32"/>
          <w:lang w:val="en-US" w:eastAsia="zh-CN"/>
        </w:rPr>
        <w:t>涉麻制毒方面：</w:t>
      </w:r>
      <w:r>
        <w:rPr>
          <w:rFonts w:hint="default" w:ascii="Times New Roman" w:hAnsi="Times New Roman" w:eastAsia="仿宋_GB2312" w:cs="Times New Roman"/>
          <w:b w:val="0"/>
          <w:bCs w:val="0"/>
          <w:color w:val="auto"/>
          <w:sz w:val="32"/>
          <w:szCs w:val="32"/>
          <w:lang w:eastAsia="zh-CN"/>
        </w:rPr>
        <w:t>加强</w:t>
      </w:r>
      <w:r>
        <w:rPr>
          <w:rFonts w:hint="default" w:ascii="Times New Roman" w:hAnsi="Times New Roman" w:eastAsia="仿宋_GB2312" w:cs="Times New Roman"/>
          <w:b w:val="0"/>
          <w:bCs w:val="0"/>
          <w:color w:val="auto"/>
          <w:sz w:val="32"/>
          <w:szCs w:val="32"/>
        </w:rPr>
        <w:t>重点人员管控工作，不定期与辖区派出所开展无人机巡山踏查行动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未发生社戒社康人员失管、漏管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 w:cs="Times New Roman"/>
          <w:b/>
          <w:bCs/>
          <w:sz w:val="32"/>
          <w:szCs w:val="32"/>
          <w:lang w:val="en-US" w:eastAsia="zh-CN"/>
        </w:rPr>
        <w:t>信访维稳及矛盾纠纷化解方面：</w:t>
      </w:r>
      <w:r>
        <w:rPr>
          <w:rFonts w:hint="default" w:ascii="Times New Roman" w:hAnsi="Times New Roman" w:eastAsia="仿宋_GB2312" w:cs="Times New Roman"/>
          <w:b w:val="0"/>
          <w:bCs w:val="0"/>
          <w:sz w:val="32"/>
          <w:szCs w:val="32"/>
          <w:highlight w:val="none"/>
          <w:lang w:val="en-US" w:eastAsia="zh-CN"/>
        </w:rPr>
        <w:t>今年来，全镇各级调解组织共排查调处矛盾纠纷24起，调处成功24起,成功率100%；解答12345平台投诉、咨询件85件，处理信访件14件。基本做到小纠纷不出村，大纠纷不出镇的良好社会和谐、稳定局面。</w:t>
      </w:r>
    </w:p>
    <w:p w14:paraId="5D134191">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二是安全生产红线守牢守稳。安全生产方面：</w:t>
      </w:r>
      <w:r>
        <w:rPr>
          <w:rFonts w:hint="default" w:ascii="Times New Roman" w:hAnsi="Times New Roman" w:eastAsia="仿宋_GB2312" w:cs="Times New Roman"/>
          <w:b w:val="0"/>
          <w:bCs w:val="0"/>
          <w:sz w:val="32"/>
          <w:szCs w:val="32"/>
          <w:highlight w:val="none"/>
          <w:lang w:val="en-US" w:eastAsia="zh-CN"/>
        </w:rPr>
        <w:t>全面落实安全生产责任制，开展安全隐患风险大排查，检查出安全隐患和问题49项，整改完成49项；</w:t>
      </w:r>
      <w:r>
        <w:rPr>
          <w:rFonts w:hint="default" w:ascii="Times New Roman" w:hAnsi="Times New Roman" w:eastAsia="仿宋_GB2312" w:cs="Times New Roman"/>
          <w:b/>
          <w:bCs/>
          <w:sz w:val="32"/>
          <w:szCs w:val="32"/>
          <w:highlight w:val="none"/>
          <w:lang w:val="en-US" w:eastAsia="zh-CN"/>
        </w:rPr>
        <w:t>消防安全方面：</w:t>
      </w:r>
      <w:r>
        <w:rPr>
          <w:rFonts w:hint="default" w:ascii="Times New Roman" w:hAnsi="Times New Roman" w:eastAsia="仿宋_GB2312" w:cs="Times New Roman"/>
          <w:b w:val="0"/>
          <w:bCs w:val="0"/>
          <w:sz w:val="32"/>
          <w:szCs w:val="32"/>
          <w:highlight w:val="none"/>
          <w:lang w:val="en-US" w:eastAsia="zh-CN"/>
        </w:rPr>
        <w:t>上半年镇微型消防站共出动4次，成功自主扑灭火情4次，扑灭成功率100%，做到小火能灭，大火能控。</w:t>
      </w:r>
      <w:r>
        <w:rPr>
          <w:rFonts w:hint="default" w:ascii="Times New Roman" w:hAnsi="Times New Roman" w:eastAsia="仿宋_GB2312" w:cs="Times New Roman"/>
          <w:b/>
          <w:bCs/>
          <w:sz w:val="32"/>
          <w:szCs w:val="32"/>
          <w:highlight w:val="none"/>
          <w:lang w:val="en-US" w:eastAsia="zh-CN"/>
        </w:rPr>
        <w:t>房屋安全方面</w:t>
      </w:r>
      <w:r>
        <w:rPr>
          <w:rFonts w:hint="default" w:ascii="Times New Roman" w:hAnsi="Times New Roman" w:eastAsia="仿宋_GB2312" w:cs="Times New Roman"/>
          <w:b w:val="0"/>
          <w:bCs w:val="0"/>
          <w:sz w:val="32"/>
          <w:szCs w:val="32"/>
          <w:highlight w:val="none"/>
          <w:lang w:val="en-US" w:eastAsia="zh-CN"/>
        </w:rPr>
        <w:t>：完成全镇2100余栋房屋安全排查，完成率达100%。</w:t>
      </w:r>
    </w:p>
    <w:p w14:paraId="4B9490ED">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三是防灾减灾工作有力有效。</w:t>
      </w:r>
      <w:r>
        <w:rPr>
          <w:rFonts w:hint="default" w:ascii="Times New Roman" w:hAnsi="Times New Roman" w:eastAsia="仿宋_GB2312" w:cs="Times New Roman"/>
          <w:b/>
          <w:bCs/>
          <w:color w:val="auto"/>
          <w:sz w:val="32"/>
          <w:szCs w:val="32"/>
        </w:rPr>
        <w:t>应急体系建设</w:t>
      </w:r>
      <w:r>
        <w:rPr>
          <w:rFonts w:hint="default" w:ascii="Times New Roman" w:hAnsi="Times New Roman" w:eastAsia="仿宋_GB2312" w:cs="Times New Roman"/>
          <w:b/>
          <w:bCs/>
          <w:color w:val="auto"/>
          <w:sz w:val="32"/>
          <w:szCs w:val="32"/>
          <w:lang w:eastAsia="zh-CN"/>
        </w:rPr>
        <w:t>方面：</w:t>
      </w:r>
      <w:r>
        <w:rPr>
          <w:rFonts w:hint="default" w:ascii="Times New Roman" w:hAnsi="Times New Roman" w:eastAsia="仿宋_GB2312" w:cs="Times New Roman"/>
          <w:b w:val="0"/>
          <w:bCs w:val="0"/>
          <w:color w:val="auto"/>
          <w:sz w:val="32"/>
          <w:szCs w:val="32"/>
        </w:rPr>
        <w:t>建立健全镇综合应急队伍，编制完善相关应急预案17项，较好的提升了全镇的应急反应能力</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bCs/>
          <w:color w:val="auto"/>
          <w:sz w:val="32"/>
          <w:szCs w:val="32"/>
          <w:lang w:eastAsia="zh-CN"/>
        </w:rPr>
        <w:t>防灾减灾宣传方面：</w:t>
      </w:r>
      <w:r>
        <w:rPr>
          <w:rFonts w:hint="default" w:ascii="Times New Roman" w:hAnsi="Times New Roman" w:eastAsia="仿宋_GB2312" w:cs="Times New Roman"/>
          <w:b w:val="0"/>
          <w:bCs w:val="0"/>
          <w:color w:val="auto"/>
          <w:sz w:val="32"/>
          <w:szCs w:val="32"/>
          <w:lang w:eastAsia="zh-CN"/>
        </w:rPr>
        <w:t>线上加线下共同宣传防灾减灾知识，共发放宣传材料</w:t>
      </w:r>
      <w:r>
        <w:rPr>
          <w:rFonts w:hint="default" w:ascii="Times New Roman" w:hAnsi="Times New Roman" w:eastAsia="仿宋_GB2312" w:cs="Times New Roman"/>
          <w:b w:val="0"/>
          <w:bCs w:val="0"/>
          <w:color w:val="auto"/>
          <w:sz w:val="32"/>
          <w:szCs w:val="32"/>
          <w:lang w:val="en-US" w:eastAsia="zh-CN"/>
        </w:rPr>
        <w:t>2000余份，大大</w:t>
      </w:r>
      <w:r>
        <w:rPr>
          <w:rFonts w:hint="default" w:ascii="Times New Roman" w:hAnsi="Times New Roman" w:eastAsia="仿宋" w:cs="Times New Roman"/>
          <w:sz w:val="32"/>
          <w:szCs w:val="32"/>
        </w:rPr>
        <w:t>提高广大人民群众的安全防范意识</w:t>
      </w:r>
      <w:r>
        <w:rPr>
          <w:rFonts w:hint="default" w:ascii="Times New Roman" w:hAnsi="Times New Roman" w:eastAsia="仿宋" w:cs="Times New Roman"/>
          <w:sz w:val="32"/>
          <w:szCs w:val="32"/>
          <w:lang w:eastAsia="zh-CN"/>
        </w:rPr>
        <w:t>。</w:t>
      </w:r>
    </w:p>
    <w:p w14:paraId="16491F7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在看到成绩的同时，我们也清醒认识到存在的问题和短板：</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统筹推进镇域经济高质量发展仍有差距，工业发展后劲不足</w:t>
      </w:r>
      <w:r>
        <w:rPr>
          <w:rFonts w:hint="default"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村集体经济实力还比较薄弱，各村优势产业还不明显。</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政府系统作风能力建设仍需加强，少数干部专业化水平不高，作风不够扎实。对此，我们将高度重视，全力破解。</w:t>
      </w:r>
    </w:p>
    <w:p w14:paraId="10713FBB">
      <w:pPr>
        <w:pStyle w:val="3"/>
        <w:jc w:val="center"/>
        <w:rPr>
          <w:rFonts w:ascii="黑体" w:hAnsi="黑体" w:eastAsia="黑体"/>
          <w:sz w:val="36"/>
          <w:szCs w:val="36"/>
          <w:lang w:eastAsia="zh-CN"/>
        </w:rPr>
      </w:pPr>
    </w:p>
    <w:p w14:paraId="71AD1E6C">
      <w:pPr>
        <w:pStyle w:val="3"/>
        <w:jc w:val="center"/>
        <w:rPr>
          <w:rFonts w:ascii="黑体" w:hAnsi="黑体" w:eastAsia="黑体"/>
          <w:sz w:val="36"/>
          <w:szCs w:val="36"/>
          <w:lang w:eastAsia="zh-CN"/>
        </w:rPr>
      </w:pPr>
    </w:p>
    <w:p w14:paraId="52436018">
      <w:pPr>
        <w:pStyle w:val="3"/>
        <w:jc w:val="center"/>
        <w:rPr>
          <w:rFonts w:ascii="黑体" w:hAnsi="黑体" w:eastAsia="黑体"/>
          <w:sz w:val="36"/>
          <w:szCs w:val="36"/>
          <w:lang w:eastAsia="zh-CN"/>
        </w:rPr>
      </w:pPr>
    </w:p>
    <w:p w14:paraId="727A8C25">
      <w:pPr>
        <w:pStyle w:val="3"/>
        <w:jc w:val="center"/>
        <w:rPr>
          <w:rFonts w:ascii="黑体" w:hAnsi="黑体" w:eastAsia="黑体"/>
          <w:sz w:val="36"/>
          <w:szCs w:val="36"/>
          <w:lang w:eastAsia="zh-CN"/>
        </w:rPr>
      </w:pPr>
    </w:p>
    <w:p w14:paraId="52173AED">
      <w:pPr>
        <w:pStyle w:val="3"/>
        <w:jc w:val="center"/>
        <w:rPr>
          <w:rFonts w:ascii="黑体" w:hAnsi="黑体" w:eastAsia="黑体"/>
          <w:sz w:val="36"/>
          <w:szCs w:val="36"/>
          <w:lang w:eastAsia="zh-CN"/>
        </w:rPr>
      </w:pPr>
    </w:p>
    <w:p w14:paraId="749DB30A">
      <w:pPr>
        <w:pStyle w:val="3"/>
        <w:jc w:val="center"/>
        <w:rPr>
          <w:rFonts w:ascii="黑体" w:hAnsi="黑体" w:eastAsia="黑体"/>
          <w:sz w:val="36"/>
          <w:szCs w:val="36"/>
          <w:lang w:eastAsia="zh-CN"/>
        </w:rPr>
      </w:pPr>
    </w:p>
    <w:p w14:paraId="4515BBC8">
      <w:pPr>
        <w:pStyle w:val="3"/>
        <w:jc w:val="center"/>
        <w:rPr>
          <w:rFonts w:ascii="黑体" w:hAnsi="黑体" w:eastAsia="黑体"/>
          <w:sz w:val="36"/>
          <w:szCs w:val="36"/>
          <w:lang w:eastAsia="zh-CN"/>
        </w:rPr>
      </w:pPr>
    </w:p>
    <w:p w14:paraId="0420FB22">
      <w:pPr>
        <w:pStyle w:val="3"/>
        <w:rPr>
          <w:rFonts w:hint="eastAsia" w:ascii="黑体" w:hAnsi="黑体" w:eastAsia="黑体"/>
          <w:sz w:val="56"/>
          <w:szCs w:val="36"/>
          <w:lang w:eastAsia="zh-CN"/>
        </w:rPr>
      </w:pPr>
    </w:p>
    <w:p w14:paraId="7102484D">
      <w:pPr>
        <w:pStyle w:val="3"/>
        <w:rPr>
          <w:rFonts w:hint="eastAsia" w:ascii="黑体" w:hAnsi="黑体" w:eastAsia="黑体"/>
          <w:sz w:val="56"/>
          <w:szCs w:val="36"/>
          <w:lang w:eastAsia="zh-CN"/>
        </w:rPr>
      </w:pPr>
    </w:p>
    <w:p w14:paraId="6CC5B61F">
      <w:pPr>
        <w:pStyle w:val="3"/>
        <w:rPr>
          <w:rFonts w:hint="eastAsia" w:ascii="黑体" w:hAnsi="黑体" w:eastAsia="黑体"/>
          <w:sz w:val="56"/>
          <w:szCs w:val="36"/>
          <w:lang w:eastAsia="zh-CN"/>
        </w:rPr>
      </w:pPr>
    </w:p>
    <w:p w14:paraId="389BEE6B">
      <w:pPr>
        <w:pStyle w:val="3"/>
        <w:rPr>
          <w:rFonts w:hint="eastAsia" w:ascii="黑体" w:hAnsi="黑体" w:eastAsia="黑体"/>
          <w:sz w:val="56"/>
          <w:szCs w:val="36"/>
          <w:lang w:eastAsia="zh-CN"/>
        </w:rPr>
      </w:pPr>
    </w:p>
    <w:p w14:paraId="24F52045">
      <w:pPr>
        <w:pStyle w:val="3"/>
        <w:rPr>
          <w:rFonts w:hint="eastAsia" w:ascii="黑体" w:hAnsi="黑体" w:eastAsia="黑体"/>
          <w:sz w:val="56"/>
          <w:szCs w:val="36"/>
          <w:lang w:eastAsia="zh-CN"/>
        </w:rPr>
      </w:pPr>
    </w:p>
    <w:p w14:paraId="606C709D">
      <w:pPr>
        <w:pStyle w:val="3"/>
        <w:rPr>
          <w:rFonts w:hint="eastAsia" w:ascii="黑体" w:hAnsi="黑体" w:eastAsia="黑体"/>
          <w:sz w:val="56"/>
          <w:szCs w:val="36"/>
          <w:lang w:eastAsia="zh-CN"/>
        </w:rPr>
      </w:pPr>
    </w:p>
    <w:p w14:paraId="3EEA1A35">
      <w:pPr>
        <w:pStyle w:val="3"/>
        <w:rPr>
          <w:rFonts w:ascii="黑体" w:hAnsi="黑体" w:eastAsia="黑体"/>
          <w:sz w:val="56"/>
          <w:szCs w:val="36"/>
          <w:lang w:eastAsia="zh-CN"/>
        </w:rPr>
      </w:pPr>
      <w:r>
        <w:rPr>
          <w:rFonts w:hint="eastAsia" w:ascii="黑体" w:hAnsi="黑体" w:eastAsia="黑体"/>
          <w:sz w:val="56"/>
          <w:szCs w:val="36"/>
          <w:lang w:eastAsia="zh-CN"/>
        </w:rPr>
        <w:t>第二部分</w:t>
      </w:r>
    </w:p>
    <w:p w14:paraId="59BEEC44">
      <w:pPr>
        <w:pStyle w:val="3"/>
        <w:jc w:val="center"/>
        <w:rPr>
          <w:rFonts w:ascii="黑体" w:hAnsi="黑体" w:eastAsia="黑体"/>
          <w:sz w:val="5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年度部门预算表</w:t>
      </w:r>
    </w:p>
    <w:p w14:paraId="720A1667">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14:paraId="3F4958D1">
      <w:pPr>
        <w:tabs>
          <w:tab w:val="left" w:pos="7513"/>
        </w:tabs>
        <w:adjustRightInd w:val="0"/>
        <w:snapToGrid w:val="0"/>
        <w:spacing w:line="600" w:lineRule="exact"/>
        <w:rPr>
          <w:rFonts w:ascii="楷体" w:hAnsi="楷体" w:eastAsia="楷体"/>
          <w:sz w:val="28"/>
          <w:szCs w:val="28"/>
        </w:rPr>
      </w:pPr>
      <w:r>
        <w:rPr>
          <w:rFonts w:hint="eastAsia" w:ascii="黑体" w:hAnsi="黑体" w:eastAsia="黑体"/>
          <w:sz w:val="32"/>
          <w:szCs w:val="32"/>
        </w:rPr>
        <w:t>一、收支预算总表</w:t>
      </w:r>
    </w:p>
    <w:tbl>
      <w:tblPr>
        <w:tblStyle w:val="10"/>
        <w:tblW w:w="8789" w:type="dxa"/>
        <w:tblInd w:w="-34" w:type="dxa"/>
        <w:tblLayout w:type="autofit"/>
        <w:tblCellMar>
          <w:top w:w="0" w:type="dxa"/>
          <w:left w:w="108" w:type="dxa"/>
          <w:bottom w:w="0" w:type="dxa"/>
          <w:right w:w="108" w:type="dxa"/>
        </w:tblCellMar>
      </w:tblPr>
      <w:tblGrid>
        <w:gridCol w:w="2977"/>
        <w:gridCol w:w="1276"/>
        <w:gridCol w:w="3260"/>
        <w:gridCol w:w="1476"/>
      </w:tblGrid>
      <w:tr w14:paraId="775F89DE">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14:paraId="78F4F068">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年度收支预算总表</w:t>
            </w:r>
          </w:p>
        </w:tc>
      </w:tr>
      <w:tr w14:paraId="7F9EA0DC">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14:paraId="0D7F09E5">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2B99BFBA">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732D5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14:paraId="4927F4C2">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44529B0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FA67FE9">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54B4BD4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14:paraId="29BF258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0E0FAD3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16A6D54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1B2438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0931E09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797.52</w:t>
            </w: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58ECC00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64E7017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680.73　</w:t>
            </w:r>
          </w:p>
        </w:tc>
      </w:tr>
      <w:tr w14:paraId="22A3B8F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0E9D0F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6D6135C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67BC21C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2519599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5C2CA8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B8D98D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3C25A433">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207595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12368240">
            <w:pPr>
              <w:widowControl/>
              <w:spacing w:line="240" w:lineRule="auto"/>
              <w:jc w:val="right"/>
              <w:rPr>
                <w:rFonts w:ascii="宋体" w:hAnsi="宋体" w:eastAsia="宋体" w:cs="宋体"/>
                <w:kern w:val="0"/>
                <w:sz w:val="18"/>
                <w:szCs w:val="18"/>
              </w:rPr>
            </w:pPr>
          </w:p>
        </w:tc>
      </w:tr>
      <w:tr w14:paraId="172A343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75E09D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14:paraId="13B5BF0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1B4D7C3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58EB69B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66FE22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13E93B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14:paraId="15BD640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564CE61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6038A29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8DF56F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3C2C8C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14:paraId="6AFF68D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5EBF9B9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18328A1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4EC1D9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62CCA9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14:paraId="0DD11FE8">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89C398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29390A8D">
            <w:pPr>
              <w:widowControl/>
              <w:spacing w:line="240" w:lineRule="auto"/>
              <w:jc w:val="right"/>
              <w:rPr>
                <w:rFonts w:ascii="宋体" w:hAnsi="宋体" w:eastAsia="宋体" w:cs="宋体"/>
                <w:kern w:val="0"/>
                <w:sz w:val="18"/>
                <w:szCs w:val="18"/>
              </w:rPr>
            </w:pPr>
          </w:p>
        </w:tc>
      </w:tr>
      <w:tr w14:paraId="2A27C34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AC09C0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14:paraId="642EBF29">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A849B8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6D68AC9D">
            <w:pPr>
              <w:widowControl/>
              <w:spacing w:line="240" w:lineRule="auto"/>
              <w:jc w:val="right"/>
              <w:rPr>
                <w:rFonts w:ascii="宋体" w:hAnsi="宋体" w:eastAsia="宋体" w:cs="宋体"/>
                <w:kern w:val="0"/>
                <w:sz w:val="18"/>
                <w:szCs w:val="18"/>
              </w:rPr>
            </w:pPr>
          </w:p>
        </w:tc>
      </w:tr>
      <w:tr w14:paraId="7B54CD5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9E7F66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14:paraId="07E69FBB">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355.85</w:t>
            </w:r>
          </w:p>
        </w:tc>
        <w:tc>
          <w:tcPr>
            <w:tcW w:w="3260" w:type="dxa"/>
            <w:tcBorders>
              <w:top w:val="nil"/>
              <w:left w:val="nil"/>
              <w:bottom w:val="single" w:color="auto" w:sz="4" w:space="0"/>
              <w:right w:val="single" w:color="auto" w:sz="4" w:space="0"/>
            </w:tcBorders>
            <w:shd w:val="clear" w:color="auto" w:fill="auto"/>
            <w:noWrap/>
            <w:vAlign w:val="center"/>
          </w:tcPr>
          <w:p w14:paraId="21E05D8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1103E786">
            <w:pPr>
              <w:widowControl/>
              <w:spacing w:line="240" w:lineRule="auto"/>
              <w:jc w:val="right"/>
              <w:rPr>
                <w:rFonts w:ascii="宋体" w:hAnsi="宋体" w:eastAsia="宋体" w:cs="宋体"/>
                <w:kern w:val="0"/>
                <w:sz w:val="18"/>
                <w:szCs w:val="18"/>
              </w:rPr>
            </w:pPr>
          </w:p>
        </w:tc>
      </w:tr>
      <w:tr w14:paraId="384C92A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2244A6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14:paraId="3D75A51B">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9570F1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3E0D616E">
            <w:pPr>
              <w:widowControl/>
              <w:spacing w:line="240" w:lineRule="auto"/>
              <w:jc w:val="right"/>
              <w:rPr>
                <w:rFonts w:ascii="宋体" w:hAnsi="宋体" w:eastAsia="宋体" w:cs="宋体"/>
                <w:kern w:val="0"/>
                <w:sz w:val="18"/>
                <w:szCs w:val="18"/>
              </w:rPr>
            </w:pPr>
          </w:p>
        </w:tc>
      </w:tr>
      <w:tr w14:paraId="5C22489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74151E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C857F3A">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61814F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5D50FA34">
            <w:pPr>
              <w:widowControl/>
              <w:spacing w:line="240" w:lineRule="auto"/>
              <w:jc w:val="right"/>
              <w:rPr>
                <w:rFonts w:ascii="宋体" w:hAnsi="宋体" w:eastAsia="宋体" w:cs="宋体"/>
                <w:kern w:val="0"/>
                <w:sz w:val="18"/>
                <w:szCs w:val="18"/>
              </w:rPr>
            </w:pPr>
          </w:p>
        </w:tc>
      </w:tr>
      <w:tr w14:paraId="2C6DBA8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DA44A7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F53E86C">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615055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094895B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434.56</w:t>
            </w:r>
          </w:p>
        </w:tc>
      </w:tr>
      <w:tr w14:paraId="341B4DD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FAE208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A99F1D0">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BE7037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33A679C3">
            <w:pPr>
              <w:widowControl/>
              <w:spacing w:line="240" w:lineRule="auto"/>
              <w:jc w:val="right"/>
              <w:rPr>
                <w:rFonts w:ascii="宋体" w:hAnsi="宋体" w:eastAsia="宋体" w:cs="宋体"/>
                <w:kern w:val="0"/>
                <w:sz w:val="18"/>
                <w:szCs w:val="18"/>
              </w:rPr>
            </w:pPr>
          </w:p>
        </w:tc>
      </w:tr>
      <w:tr w14:paraId="2F72CDD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7E457B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4B79811">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96856E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1F2D451A">
            <w:pPr>
              <w:widowControl/>
              <w:spacing w:line="240" w:lineRule="auto"/>
              <w:jc w:val="right"/>
              <w:rPr>
                <w:rFonts w:ascii="宋体" w:hAnsi="宋体" w:eastAsia="宋体" w:cs="宋体"/>
                <w:kern w:val="0"/>
                <w:sz w:val="18"/>
                <w:szCs w:val="18"/>
              </w:rPr>
            </w:pPr>
          </w:p>
        </w:tc>
      </w:tr>
      <w:tr w14:paraId="5BF2A44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F0131D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33568B2">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491335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4F3BEBC8">
            <w:pPr>
              <w:widowControl/>
              <w:spacing w:line="240" w:lineRule="auto"/>
              <w:jc w:val="right"/>
              <w:rPr>
                <w:rFonts w:ascii="宋体" w:hAnsi="宋体" w:eastAsia="宋体" w:cs="宋体"/>
                <w:kern w:val="0"/>
                <w:sz w:val="18"/>
                <w:szCs w:val="18"/>
              </w:rPr>
            </w:pPr>
          </w:p>
        </w:tc>
      </w:tr>
      <w:tr w14:paraId="5EEFC77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0A6E08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180965D">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3CC78B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591A5A81">
            <w:pPr>
              <w:widowControl/>
              <w:spacing w:line="240" w:lineRule="auto"/>
              <w:jc w:val="right"/>
              <w:rPr>
                <w:rFonts w:ascii="宋体" w:hAnsi="宋体" w:eastAsia="宋体" w:cs="宋体"/>
                <w:kern w:val="0"/>
                <w:sz w:val="18"/>
                <w:szCs w:val="18"/>
              </w:rPr>
            </w:pPr>
          </w:p>
        </w:tc>
      </w:tr>
      <w:tr w14:paraId="1C03F8F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9FE915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E259E6A">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3FA7AE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3B7A5D92">
            <w:pPr>
              <w:widowControl/>
              <w:spacing w:line="240" w:lineRule="auto"/>
              <w:jc w:val="right"/>
              <w:rPr>
                <w:rFonts w:ascii="宋体" w:hAnsi="宋体" w:eastAsia="宋体" w:cs="宋体"/>
                <w:kern w:val="0"/>
                <w:sz w:val="18"/>
                <w:szCs w:val="18"/>
              </w:rPr>
            </w:pPr>
          </w:p>
        </w:tc>
      </w:tr>
      <w:tr w14:paraId="1433ED2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3832BF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087E4B9">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9CB1B2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799836B0">
            <w:pPr>
              <w:widowControl/>
              <w:spacing w:line="240" w:lineRule="auto"/>
              <w:jc w:val="right"/>
              <w:rPr>
                <w:rFonts w:ascii="宋体" w:hAnsi="宋体" w:eastAsia="宋体" w:cs="宋体"/>
                <w:kern w:val="0"/>
                <w:sz w:val="18"/>
                <w:szCs w:val="18"/>
              </w:rPr>
            </w:pPr>
          </w:p>
        </w:tc>
      </w:tr>
      <w:tr w14:paraId="0D934707">
        <w:tblPrEx>
          <w:tblCellMar>
            <w:top w:w="0" w:type="dxa"/>
            <w:left w:w="108" w:type="dxa"/>
            <w:bottom w:w="0" w:type="dxa"/>
            <w:right w:w="108" w:type="dxa"/>
          </w:tblCellMar>
        </w:tblPrEx>
        <w:trPr>
          <w:trHeight w:val="90"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C342684">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6E7C812">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BC6EDA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4EFC3BC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38.08</w:t>
            </w:r>
          </w:p>
        </w:tc>
      </w:tr>
      <w:tr w14:paraId="7A9D69B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77AB7E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E81A510">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F9B3E4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3A0E92EB">
            <w:pPr>
              <w:widowControl/>
              <w:spacing w:line="240" w:lineRule="auto"/>
              <w:jc w:val="right"/>
              <w:rPr>
                <w:rFonts w:ascii="宋体" w:hAnsi="宋体" w:eastAsia="宋体" w:cs="宋体"/>
                <w:kern w:val="0"/>
                <w:sz w:val="18"/>
                <w:szCs w:val="18"/>
              </w:rPr>
            </w:pPr>
          </w:p>
        </w:tc>
      </w:tr>
      <w:tr w14:paraId="13469AC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D7A90DB">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F5D5ADA">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7475C7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4BD6CD51">
            <w:pPr>
              <w:widowControl/>
              <w:spacing w:line="240" w:lineRule="auto"/>
              <w:jc w:val="right"/>
              <w:rPr>
                <w:rFonts w:ascii="宋体" w:hAnsi="宋体" w:eastAsia="宋体" w:cs="宋体"/>
                <w:kern w:val="0"/>
                <w:sz w:val="18"/>
                <w:szCs w:val="18"/>
              </w:rPr>
            </w:pPr>
          </w:p>
        </w:tc>
      </w:tr>
      <w:tr w14:paraId="56627FD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738E59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723FB10">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FE3511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6FF7D784">
            <w:pPr>
              <w:widowControl/>
              <w:spacing w:line="240" w:lineRule="auto"/>
              <w:jc w:val="right"/>
              <w:rPr>
                <w:rFonts w:ascii="宋体" w:hAnsi="宋体" w:eastAsia="宋体" w:cs="宋体"/>
                <w:kern w:val="0"/>
                <w:sz w:val="18"/>
                <w:szCs w:val="18"/>
              </w:rPr>
            </w:pPr>
          </w:p>
        </w:tc>
      </w:tr>
      <w:tr w14:paraId="1CBAE5B0">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945599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891AF42">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8A6C84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0D973815">
            <w:pPr>
              <w:widowControl/>
              <w:spacing w:line="240" w:lineRule="auto"/>
              <w:jc w:val="right"/>
              <w:rPr>
                <w:rFonts w:hint="default" w:ascii="宋体" w:hAnsi="宋体" w:eastAsia="宋体" w:cs="宋体"/>
                <w:kern w:val="0"/>
                <w:sz w:val="18"/>
                <w:szCs w:val="18"/>
                <w:lang w:val="en-US" w:eastAsia="zh-CN"/>
              </w:rPr>
            </w:pPr>
          </w:p>
        </w:tc>
      </w:tr>
      <w:tr w14:paraId="2ECCD4A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DFA3D2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980C38E">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B95EBE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71CB33B3">
            <w:pPr>
              <w:widowControl/>
              <w:spacing w:line="240" w:lineRule="auto"/>
              <w:jc w:val="right"/>
              <w:rPr>
                <w:rFonts w:ascii="宋体" w:hAnsi="宋体" w:eastAsia="宋体" w:cs="宋体"/>
                <w:kern w:val="0"/>
                <w:sz w:val="18"/>
                <w:szCs w:val="18"/>
              </w:rPr>
            </w:pPr>
          </w:p>
        </w:tc>
      </w:tr>
      <w:tr w14:paraId="00AFE9B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07F0B6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7C8A52B">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96B99B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302B33BC">
            <w:pPr>
              <w:widowControl/>
              <w:spacing w:line="240" w:lineRule="auto"/>
              <w:jc w:val="right"/>
              <w:rPr>
                <w:rFonts w:ascii="宋体" w:hAnsi="宋体" w:eastAsia="宋体" w:cs="宋体"/>
                <w:kern w:val="0"/>
                <w:sz w:val="18"/>
                <w:szCs w:val="18"/>
              </w:rPr>
            </w:pPr>
          </w:p>
        </w:tc>
      </w:tr>
      <w:tr w14:paraId="18E8699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2137EC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6208B38">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73A442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0121ECA7">
            <w:pPr>
              <w:widowControl/>
              <w:spacing w:line="240" w:lineRule="auto"/>
              <w:jc w:val="right"/>
              <w:rPr>
                <w:rFonts w:ascii="宋体" w:hAnsi="宋体" w:eastAsia="宋体" w:cs="宋体"/>
                <w:kern w:val="0"/>
                <w:sz w:val="18"/>
                <w:szCs w:val="18"/>
              </w:rPr>
            </w:pPr>
          </w:p>
        </w:tc>
      </w:tr>
      <w:tr w14:paraId="5E2DDB7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2455CE6">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7C878FEA">
            <w:pPr>
              <w:widowControl/>
              <w:spacing w:line="240" w:lineRule="auto"/>
              <w:jc w:val="right"/>
              <w:rPr>
                <w:rFonts w:ascii="宋体" w:hAnsi="宋体" w:eastAsia="宋体" w:cs="宋体"/>
                <w:b/>
                <w:kern w:val="0"/>
                <w:sz w:val="22"/>
              </w:rPr>
            </w:pPr>
            <w:r>
              <w:rPr>
                <w:rFonts w:hint="eastAsia" w:ascii="宋体" w:hAnsi="宋体" w:eastAsia="宋体" w:cs="宋体"/>
                <w:kern w:val="0"/>
                <w:sz w:val="18"/>
                <w:szCs w:val="18"/>
              </w:rPr>
              <w:t>1153.37</w:t>
            </w:r>
            <w:r>
              <w:rPr>
                <w:rFonts w:hint="eastAsia" w:ascii="宋体" w:hAnsi="宋体" w:eastAsia="宋体" w:cs="宋体"/>
                <w:b/>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14:paraId="0719479C">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450E1E7E">
            <w:pPr>
              <w:widowControl/>
              <w:tabs>
                <w:tab w:val="left" w:pos="586"/>
                <w:tab w:val="right" w:pos="1400"/>
              </w:tabs>
              <w:spacing w:line="240" w:lineRule="auto"/>
              <w:ind w:firstLine="540" w:firstLineChars="300"/>
              <w:jc w:val="left"/>
              <w:rPr>
                <w:rFonts w:ascii="宋体" w:hAnsi="宋体" w:eastAsia="宋体" w:cs="宋体"/>
                <w:b/>
                <w:kern w:val="0"/>
                <w:sz w:val="22"/>
              </w:rPr>
            </w:pPr>
            <w:r>
              <w:rPr>
                <w:rFonts w:hint="eastAsia" w:ascii="宋体" w:hAnsi="宋体" w:eastAsia="宋体" w:cs="宋体"/>
                <w:kern w:val="0"/>
                <w:sz w:val="18"/>
                <w:szCs w:val="18"/>
                <w:lang w:eastAsia="zh-CN"/>
              </w:rPr>
              <w:t>1153.37</w:t>
            </w:r>
            <w:r>
              <w:rPr>
                <w:rFonts w:hint="eastAsia" w:ascii="宋体" w:hAnsi="宋体" w:eastAsia="宋体" w:cs="宋体"/>
                <w:b/>
                <w:kern w:val="0"/>
                <w:sz w:val="22"/>
                <w:lang w:eastAsia="zh-CN"/>
              </w:rPr>
              <w:tab/>
            </w:r>
            <w:r>
              <w:rPr>
                <w:rFonts w:hint="eastAsia" w:ascii="宋体" w:hAnsi="宋体" w:eastAsia="宋体" w:cs="宋体"/>
                <w:b/>
                <w:kern w:val="0"/>
                <w:sz w:val="22"/>
              </w:rPr>
              <w:t>　</w:t>
            </w:r>
          </w:p>
        </w:tc>
      </w:tr>
    </w:tbl>
    <w:p w14:paraId="59278CDF">
      <w:pPr>
        <w:tabs>
          <w:tab w:val="left" w:pos="7513"/>
        </w:tabs>
        <w:spacing w:line="300" w:lineRule="auto"/>
        <w:ind w:firstLine="420" w:firstLineChars="200"/>
        <w:jc w:val="left"/>
        <w:rPr>
          <w:rFonts w:ascii="楷体" w:hAnsi="楷体" w:eastAsia="楷体" w:cs="Times New Roman"/>
          <w:kern w:val="0"/>
          <w:szCs w:val="21"/>
        </w:rPr>
        <w:sectPr>
          <w:pgSz w:w="11906" w:h="16838"/>
          <w:pgMar w:top="1440" w:right="1800" w:bottom="1440" w:left="1800" w:header="851" w:footer="992" w:gutter="0"/>
          <w:cols w:space="425" w:num="1"/>
          <w:docGrid w:type="lines" w:linePitch="312" w:charSpace="0"/>
        </w:sectPr>
      </w:pPr>
    </w:p>
    <w:p w14:paraId="77543A7E">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二、收入预算总表</w:t>
      </w:r>
    </w:p>
    <w:tbl>
      <w:tblPr>
        <w:tblStyle w:val="10"/>
        <w:tblW w:w="14159" w:type="dxa"/>
        <w:tblInd w:w="93" w:type="dxa"/>
        <w:tblLayout w:type="fixed"/>
        <w:tblCellMar>
          <w:top w:w="0" w:type="dxa"/>
          <w:left w:w="108" w:type="dxa"/>
          <w:bottom w:w="0" w:type="dxa"/>
          <w:right w:w="108" w:type="dxa"/>
        </w:tblCellMar>
      </w:tblPr>
      <w:tblGrid>
        <w:gridCol w:w="1149"/>
        <w:gridCol w:w="91"/>
        <w:gridCol w:w="1412"/>
        <w:gridCol w:w="1017"/>
        <w:gridCol w:w="1134"/>
        <w:gridCol w:w="1134"/>
        <w:gridCol w:w="1134"/>
        <w:gridCol w:w="1134"/>
        <w:gridCol w:w="859"/>
        <w:gridCol w:w="1126"/>
        <w:gridCol w:w="992"/>
        <w:gridCol w:w="992"/>
        <w:gridCol w:w="865"/>
        <w:gridCol w:w="868"/>
        <w:gridCol w:w="252"/>
      </w:tblGrid>
      <w:tr w14:paraId="6CD7E36E">
        <w:tblPrEx>
          <w:tblCellMar>
            <w:top w:w="0" w:type="dxa"/>
            <w:left w:w="108" w:type="dxa"/>
            <w:bottom w:w="0" w:type="dxa"/>
            <w:right w:w="108" w:type="dxa"/>
          </w:tblCellMar>
        </w:tblPrEx>
        <w:trPr>
          <w:gridAfter w:val="1"/>
          <w:wAfter w:w="252" w:type="dxa"/>
          <w:trHeight w:val="582" w:hRule="atLeast"/>
        </w:trPr>
        <w:tc>
          <w:tcPr>
            <w:tcW w:w="13907" w:type="dxa"/>
            <w:gridSpan w:val="14"/>
            <w:tcBorders>
              <w:top w:val="nil"/>
              <w:left w:val="nil"/>
              <w:bottom w:val="nil"/>
              <w:right w:val="nil"/>
            </w:tcBorders>
          </w:tcPr>
          <w:p w14:paraId="12C3B224">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年度收入预算总表</w:t>
            </w:r>
          </w:p>
        </w:tc>
      </w:tr>
      <w:tr w14:paraId="0FB945F0">
        <w:tblPrEx>
          <w:tblCellMar>
            <w:top w:w="0" w:type="dxa"/>
            <w:left w:w="108" w:type="dxa"/>
            <w:bottom w:w="0" w:type="dxa"/>
            <w:right w:w="108" w:type="dxa"/>
          </w:tblCellMar>
        </w:tblPrEx>
        <w:trPr>
          <w:trHeight w:val="479" w:hRule="atLeast"/>
        </w:trPr>
        <w:tc>
          <w:tcPr>
            <w:tcW w:w="1240" w:type="dxa"/>
            <w:gridSpan w:val="2"/>
            <w:tcBorders>
              <w:top w:val="nil"/>
              <w:left w:val="nil"/>
              <w:bottom w:val="single" w:color="auto" w:sz="4" w:space="0"/>
              <w:right w:val="nil"/>
            </w:tcBorders>
            <w:shd w:val="clear" w:color="auto" w:fill="auto"/>
            <w:noWrap/>
            <w:vAlign w:val="bottom"/>
          </w:tcPr>
          <w:p w14:paraId="77B5E2F6">
            <w:pPr>
              <w:widowControl/>
              <w:spacing w:line="240" w:lineRule="auto"/>
              <w:jc w:val="left"/>
              <w:rPr>
                <w:rFonts w:ascii="宋体" w:hAnsi="宋体" w:eastAsia="宋体" w:cs="宋体"/>
                <w:kern w:val="0"/>
                <w:sz w:val="24"/>
                <w:szCs w:val="24"/>
              </w:rPr>
            </w:pPr>
          </w:p>
        </w:tc>
        <w:tc>
          <w:tcPr>
            <w:tcW w:w="1412" w:type="dxa"/>
            <w:tcBorders>
              <w:top w:val="nil"/>
              <w:left w:val="nil"/>
              <w:bottom w:val="single" w:color="auto" w:sz="4" w:space="0"/>
              <w:right w:val="nil"/>
            </w:tcBorders>
            <w:shd w:val="clear" w:color="auto" w:fill="auto"/>
            <w:noWrap/>
            <w:vAlign w:val="bottom"/>
          </w:tcPr>
          <w:p w14:paraId="4D155861">
            <w:pPr>
              <w:widowControl/>
              <w:spacing w:line="240" w:lineRule="auto"/>
              <w:jc w:val="left"/>
              <w:rPr>
                <w:rFonts w:ascii="宋体" w:hAnsi="宋体" w:eastAsia="宋体" w:cs="宋体"/>
                <w:kern w:val="0"/>
                <w:sz w:val="24"/>
                <w:szCs w:val="24"/>
              </w:rPr>
            </w:pPr>
          </w:p>
        </w:tc>
        <w:tc>
          <w:tcPr>
            <w:tcW w:w="1017" w:type="dxa"/>
            <w:tcBorders>
              <w:top w:val="nil"/>
              <w:left w:val="nil"/>
              <w:bottom w:val="single" w:color="auto" w:sz="4" w:space="0"/>
              <w:right w:val="nil"/>
            </w:tcBorders>
            <w:shd w:val="clear" w:color="auto" w:fill="auto"/>
            <w:vAlign w:val="center"/>
          </w:tcPr>
          <w:p w14:paraId="46DACAA7">
            <w:pPr>
              <w:widowControl/>
              <w:spacing w:line="240" w:lineRule="auto"/>
              <w:jc w:val="center"/>
              <w:rPr>
                <w:rFonts w:ascii="黑体" w:hAnsi="黑体" w:eastAsia="黑体" w:cs="宋体"/>
                <w:kern w:val="0"/>
                <w:sz w:val="40"/>
                <w:szCs w:val="40"/>
              </w:rPr>
            </w:pPr>
          </w:p>
        </w:tc>
        <w:tc>
          <w:tcPr>
            <w:tcW w:w="1134" w:type="dxa"/>
            <w:tcBorders>
              <w:top w:val="nil"/>
              <w:left w:val="nil"/>
              <w:bottom w:val="single" w:color="auto" w:sz="4" w:space="0"/>
              <w:right w:val="nil"/>
            </w:tcBorders>
            <w:shd w:val="clear" w:color="auto" w:fill="auto"/>
            <w:vAlign w:val="center"/>
          </w:tcPr>
          <w:p w14:paraId="36681980">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vAlign w:val="center"/>
          </w:tcPr>
          <w:p w14:paraId="09275DAB">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tcPr>
          <w:p w14:paraId="201EB234">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noWrap/>
            <w:vAlign w:val="center"/>
          </w:tcPr>
          <w:p w14:paraId="02A45414">
            <w:pPr>
              <w:widowControl/>
              <w:spacing w:line="240" w:lineRule="auto"/>
              <w:jc w:val="center"/>
              <w:rPr>
                <w:rFonts w:ascii="宋体" w:hAnsi="宋体" w:eastAsia="宋体" w:cs="宋体"/>
                <w:kern w:val="0"/>
                <w:sz w:val="24"/>
                <w:szCs w:val="24"/>
              </w:rPr>
            </w:pPr>
          </w:p>
        </w:tc>
        <w:tc>
          <w:tcPr>
            <w:tcW w:w="859" w:type="dxa"/>
            <w:tcBorders>
              <w:top w:val="nil"/>
              <w:left w:val="nil"/>
              <w:bottom w:val="single" w:color="auto" w:sz="4" w:space="0"/>
              <w:right w:val="nil"/>
            </w:tcBorders>
          </w:tcPr>
          <w:p w14:paraId="02992EC1">
            <w:pPr>
              <w:widowControl/>
              <w:spacing w:line="240" w:lineRule="auto"/>
              <w:jc w:val="right"/>
              <w:rPr>
                <w:rFonts w:ascii="宋体" w:hAnsi="宋体" w:eastAsia="宋体" w:cs="宋体"/>
                <w:kern w:val="0"/>
                <w:sz w:val="22"/>
              </w:rPr>
            </w:pPr>
          </w:p>
        </w:tc>
        <w:tc>
          <w:tcPr>
            <w:tcW w:w="1126" w:type="dxa"/>
            <w:tcBorders>
              <w:top w:val="nil"/>
              <w:left w:val="nil"/>
              <w:bottom w:val="single" w:color="auto" w:sz="4" w:space="0"/>
              <w:right w:val="nil"/>
            </w:tcBorders>
          </w:tcPr>
          <w:p w14:paraId="79CFF0A8">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5D243388">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14:paraId="0C3173AF">
            <w:pPr>
              <w:widowControl/>
              <w:spacing w:line="240" w:lineRule="auto"/>
              <w:jc w:val="right"/>
              <w:rPr>
                <w:rFonts w:ascii="宋体" w:hAnsi="宋体" w:eastAsia="宋体" w:cs="宋体"/>
                <w:kern w:val="0"/>
                <w:sz w:val="22"/>
              </w:rPr>
            </w:pPr>
          </w:p>
        </w:tc>
        <w:tc>
          <w:tcPr>
            <w:tcW w:w="1985" w:type="dxa"/>
            <w:gridSpan w:val="3"/>
            <w:tcBorders>
              <w:top w:val="nil"/>
              <w:left w:val="nil"/>
              <w:bottom w:val="single" w:color="auto" w:sz="4" w:space="0"/>
              <w:right w:val="nil"/>
            </w:tcBorders>
            <w:shd w:val="clear" w:color="auto" w:fill="auto"/>
            <w:noWrap/>
            <w:vAlign w:val="center"/>
          </w:tcPr>
          <w:p w14:paraId="0311E427">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45B06BA0">
        <w:tblPrEx>
          <w:tblCellMar>
            <w:top w:w="0" w:type="dxa"/>
            <w:left w:w="108" w:type="dxa"/>
            <w:bottom w:w="0" w:type="dxa"/>
            <w:right w:w="108" w:type="dxa"/>
          </w:tblCellMar>
        </w:tblPrEx>
        <w:trPr>
          <w:trHeight w:val="1237" w:hRule="atLeast"/>
        </w:trPr>
        <w:tc>
          <w:tcPr>
            <w:tcW w:w="1149" w:type="dxa"/>
            <w:tcBorders>
              <w:top w:val="single" w:color="auto" w:sz="4" w:space="0"/>
              <w:left w:val="single" w:color="auto" w:sz="4" w:space="0"/>
              <w:bottom w:val="single" w:color="auto" w:sz="4" w:space="0"/>
              <w:right w:val="single" w:color="auto" w:sz="4" w:space="0"/>
            </w:tcBorders>
            <w:vAlign w:val="center"/>
          </w:tcPr>
          <w:p w14:paraId="64524C48">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1503" w:type="dxa"/>
            <w:gridSpan w:val="2"/>
            <w:tcBorders>
              <w:top w:val="single" w:color="auto" w:sz="4" w:space="0"/>
              <w:left w:val="single" w:color="auto" w:sz="4" w:space="0"/>
              <w:bottom w:val="single" w:color="auto" w:sz="4" w:space="0"/>
              <w:right w:val="single" w:color="auto" w:sz="4" w:space="0"/>
            </w:tcBorders>
            <w:vAlign w:val="center"/>
          </w:tcPr>
          <w:p w14:paraId="365CD1F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017" w:type="dxa"/>
            <w:tcBorders>
              <w:top w:val="single" w:color="auto" w:sz="4" w:space="0"/>
              <w:left w:val="nil"/>
              <w:bottom w:val="single" w:color="auto" w:sz="4" w:space="0"/>
              <w:right w:val="single" w:color="auto" w:sz="4" w:space="0"/>
            </w:tcBorders>
            <w:shd w:val="clear" w:color="auto" w:fill="auto"/>
            <w:vAlign w:val="center"/>
          </w:tcPr>
          <w:p w14:paraId="3BF2B2D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1134" w:type="dxa"/>
            <w:tcBorders>
              <w:top w:val="single" w:color="auto" w:sz="4" w:space="0"/>
              <w:left w:val="nil"/>
              <w:bottom w:val="single" w:color="auto" w:sz="4" w:space="0"/>
              <w:right w:val="single" w:color="auto" w:sz="4" w:space="0"/>
            </w:tcBorders>
            <w:shd w:val="clear" w:color="auto" w:fill="auto"/>
            <w:vAlign w:val="center"/>
          </w:tcPr>
          <w:p w14:paraId="02605B75">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一般公共预算拨款收入</w:t>
            </w:r>
          </w:p>
        </w:tc>
        <w:tc>
          <w:tcPr>
            <w:tcW w:w="1134" w:type="dxa"/>
            <w:tcBorders>
              <w:top w:val="single" w:color="auto" w:sz="4" w:space="0"/>
              <w:left w:val="nil"/>
              <w:bottom w:val="single" w:color="auto" w:sz="4" w:space="0"/>
              <w:right w:val="single" w:color="auto" w:sz="4" w:space="0"/>
            </w:tcBorders>
            <w:shd w:val="clear" w:color="auto" w:fill="auto"/>
            <w:vAlign w:val="center"/>
          </w:tcPr>
          <w:p w14:paraId="3E9AC6B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政府性基金预算拨款收入</w:t>
            </w:r>
          </w:p>
        </w:tc>
        <w:tc>
          <w:tcPr>
            <w:tcW w:w="1134" w:type="dxa"/>
            <w:tcBorders>
              <w:top w:val="single" w:color="auto" w:sz="4" w:space="0"/>
              <w:left w:val="nil"/>
              <w:bottom w:val="single" w:color="auto" w:sz="4" w:space="0"/>
              <w:right w:val="single" w:color="auto" w:sz="4" w:space="0"/>
            </w:tcBorders>
            <w:vAlign w:val="center"/>
          </w:tcPr>
          <w:p w14:paraId="6C314A9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国有资本经营预算拨款收入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E32559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财政专户管理资金收入</w:t>
            </w:r>
          </w:p>
        </w:tc>
        <w:tc>
          <w:tcPr>
            <w:tcW w:w="859" w:type="dxa"/>
            <w:tcBorders>
              <w:top w:val="single" w:color="auto" w:sz="4" w:space="0"/>
              <w:left w:val="single" w:color="auto" w:sz="4" w:space="0"/>
              <w:bottom w:val="single" w:color="auto" w:sz="4" w:space="0"/>
              <w:right w:val="single" w:color="auto" w:sz="4" w:space="0"/>
            </w:tcBorders>
            <w:vAlign w:val="center"/>
          </w:tcPr>
          <w:p w14:paraId="60BF031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事业收入</w:t>
            </w:r>
          </w:p>
        </w:tc>
        <w:tc>
          <w:tcPr>
            <w:tcW w:w="1126" w:type="dxa"/>
            <w:tcBorders>
              <w:top w:val="single" w:color="auto" w:sz="4" w:space="0"/>
              <w:left w:val="single" w:color="auto" w:sz="4" w:space="0"/>
              <w:bottom w:val="single" w:color="auto" w:sz="4" w:space="0"/>
              <w:right w:val="single" w:color="auto" w:sz="4" w:space="0"/>
            </w:tcBorders>
            <w:vAlign w:val="center"/>
          </w:tcPr>
          <w:p w14:paraId="4CD22495">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事业单位经营收入</w:t>
            </w:r>
          </w:p>
        </w:tc>
        <w:tc>
          <w:tcPr>
            <w:tcW w:w="992" w:type="dxa"/>
            <w:tcBorders>
              <w:top w:val="single" w:color="auto" w:sz="4" w:space="0"/>
              <w:left w:val="single" w:color="auto" w:sz="4" w:space="0"/>
              <w:bottom w:val="single" w:color="auto" w:sz="4" w:space="0"/>
              <w:right w:val="single" w:color="auto" w:sz="4" w:space="0"/>
            </w:tcBorders>
            <w:vAlign w:val="center"/>
          </w:tcPr>
          <w:p w14:paraId="06B9B9D3">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上级补助收入</w:t>
            </w:r>
          </w:p>
        </w:tc>
        <w:tc>
          <w:tcPr>
            <w:tcW w:w="992" w:type="dxa"/>
            <w:tcBorders>
              <w:top w:val="single" w:color="auto" w:sz="4" w:space="0"/>
              <w:left w:val="single" w:color="auto" w:sz="4" w:space="0"/>
              <w:bottom w:val="single" w:color="auto" w:sz="4" w:space="0"/>
              <w:right w:val="single" w:color="auto" w:sz="4" w:space="0"/>
            </w:tcBorders>
            <w:vAlign w:val="center"/>
          </w:tcPr>
          <w:p w14:paraId="5D17AD4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附属单位上缴收入</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56AE318B">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其他收入</w:t>
            </w:r>
          </w:p>
        </w:tc>
        <w:tc>
          <w:tcPr>
            <w:tcW w:w="1120" w:type="dxa"/>
            <w:gridSpan w:val="2"/>
            <w:tcBorders>
              <w:top w:val="single" w:color="auto" w:sz="4" w:space="0"/>
              <w:left w:val="nil"/>
              <w:bottom w:val="single" w:color="auto" w:sz="4" w:space="0"/>
              <w:right w:val="single" w:color="auto" w:sz="4" w:space="0"/>
            </w:tcBorders>
            <w:shd w:val="clear" w:color="auto" w:fill="auto"/>
            <w:vAlign w:val="center"/>
          </w:tcPr>
          <w:p w14:paraId="5AEDFD49">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上年结转结余</w:t>
            </w:r>
          </w:p>
        </w:tc>
      </w:tr>
      <w:tr w14:paraId="095EADD5">
        <w:tblPrEx>
          <w:tblCellMar>
            <w:top w:w="0" w:type="dxa"/>
            <w:left w:w="108" w:type="dxa"/>
            <w:bottom w:w="0" w:type="dxa"/>
            <w:right w:w="108" w:type="dxa"/>
          </w:tblCellMar>
        </w:tblPrEx>
        <w:trPr>
          <w:trHeight w:val="402" w:hRule="atLeast"/>
        </w:trPr>
        <w:tc>
          <w:tcPr>
            <w:tcW w:w="2652" w:type="dxa"/>
            <w:gridSpan w:val="3"/>
            <w:tcBorders>
              <w:top w:val="nil"/>
              <w:left w:val="single" w:color="auto" w:sz="4" w:space="0"/>
              <w:bottom w:val="single" w:color="auto" w:sz="4" w:space="0"/>
              <w:right w:val="single" w:color="auto" w:sz="4" w:space="0"/>
            </w:tcBorders>
            <w:shd w:val="clear" w:color="auto" w:fill="auto"/>
            <w:noWrap/>
            <w:vAlign w:val="center"/>
          </w:tcPr>
          <w:p w14:paraId="62B69B80">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017" w:type="dxa"/>
            <w:tcBorders>
              <w:top w:val="nil"/>
              <w:left w:val="nil"/>
              <w:bottom w:val="single" w:color="auto" w:sz="4" w:space="0"/>
              <w:right w:val="single" w:color="auto" w:sz="4" w:space="0"/>
            </w:tcBorders>
            <w:shd w:val="clear" w:color="auto" w:fill="auto"/>
            <w:vAlign w:val="center"/>
          </w:tcPr>
          <w:p w14:paraId="6A7DE1C6">
            <w:pPr>
              <w:widowControl/>
              <w:spacing w:line="240" w:lineRule="auto"/>
              <w:jc w:val="right"/>
              <w:rPr>
                <w:rFonts w:ascii="宋体" w:hAnsi="宋体"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14:paraId="7892B142">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1153.37</w:t>
            </w:r>
          </w:p>
        </w:tc>
        <w:tc>
          <w:tcPr>
            <w:tcW w:w="1134" w:type="dxa"/>
            <w:tcBorders>
              <w:top w:val="nil"/>
              <w:left w:val="nil"/>
              <w:bottom w:val="single" w:color="auto" w:sz="4" w:space="0"/>
              <w:right w:val="single" w:color="auto" w:sz="4" w:space="0"/>
            </w:tcBorders>
            <w:shd w:val="clear" w:color="auto" w:fill="auto"/>
            <w:vAlign w:val="center"/>
          </w:tcPr>
          <w:p w14:paraId="3C5153A7">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797.52</w:t>
            </w:r>
          </w:p>
        </w:tc>
        <w:tc>
          <w:tcPr>
            <w:tcW w:w="1134" w:type="dxa"/>
            <w:tcBorders>
              <w:top w:val="single" w:color="auto" w:sz="4" w:space="0"/>
              <w:left w:val="nil"/>
              <w:bottom w:val="single" w:color="auto" w:sz="4" w:space="0"/>
              <w:right w:val="single" w:color="auto" w:sz="4" w:space="0"/>
            </w:tcBorders>
            <w:vAlign w:val="center"/>
          </w:tcPr>
          <w:p w14:paraId="0DE9D76F">
            <w:pPr>
              <w:widowControl/>
              <w:spacing w:line="240" w:lineRule="auto"/>
              <w:jc w:val="right"/>
              <w:rPr>
                <w:rFonts w:ascii="宋体" w:hAnsi="宋体" w:eastAsia="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4C9A26">
            <w:pPr>
              <w:widowControl/>
              <w:spacing w:line="240" w:lineRule="auto"/>
              <w:jc w:val="right"/>
              <w:rPr>
                <w:rFonts w:ascii="宋体" w:hAnsi="宋体" w:eastAsia="宋体" w:cs="宋体"/>
                <w:color w:val="000000"/>
                <w:kern w:val="0"/>
                <w:sz w:val="22"/>
              </w:rPr>
            </w:pPr>
          </w:p>
        </w:tc>
        <w:tc>
          <w:tcPr>
            <w:tcW w:w="859" w:type="dxa"/>
            <w:tcBorders>
              <w:top w:val="single" w:color="auto" w:sz="4" w:space="0"/>
              <w:left w:val="single" w:color="auto" w:sz="4" w:space="0"/>
              <w:bottom w:val="single" w:color="auto" w:sz="4" w:space="0"/>
              <w:right w:val="single" w:color="auto" w:sz="4" w:space="0"/>
            </w:tcBorders>
            <w:vAlign w:val="center"/>
          </w:tcPr>
          <w:p w14:paraId="37E2E7B6">
            <w:pPr>
              <w:widowControl/>
              <w:spacing w:line="240" w:lineRule="auto"/>
              <w:jc w:val="right"/>
              <w:rPr>
                <w:rFonts w:ascii="宋体" w:hAnsi="宋体" w:eastAsia="宋体" w:cs="宋体"/>
                <w:kern w:val="0"/>
                <w:sz w:val="22"/>
              </w:rPr>
            </w:pPr>
          </w:p>
        </w:tc>
        <w:tc>
          <w:tcPr>
            <w:tcW w:w="1126" w:type="dxa"/>
            <w:tcBorders>
              <w:top w:val="single" w:color="auto" w:sz="4" w:space="0"/>
              <w:left w:val="single" w:color="auto" w:sz="4" w:space="0"/>
              <w:bottom w:val="single" w:color="auto" w:sz="4" w:space="0"/>
              <w:right w:val="single" w:color="auto" w:sz="4" w:space="0"/>
            </w:tcBorders>
            <w:vAlign w:val="center"/>
          </w:tcPr>
          <w:p w14:paraId="03B32D94">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B9B7AC0">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E49292A">
            <w:pPr>
              <w:widowControl/>
              <w:spacing w:line="240" w:lineRule="auto"/>
              <w:jc w:val="right"/>
              <w:rPr>
                <w:rFonts w:ascii="宋体" w:hAnsi="宋体" w:eastAsia="宋体" w:cs="宋体"/>
                <w:kern w:val="0"/>
                <w:sz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5C05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355.85</w:t>
            </w: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203975">
            <w:pPr>
              <w:widowControl/>
              <w:spacing w:line="240" w:lineRule="auto"/>
              <w:jc w:val="right"/>
              <w:rPr>
                <w:rFonts w:ascii="宋体" w:hAnsi="宋体" w:eastAsia="宋体" w:cs="宋体"/>
                <w:color w:val="000000"/>
                <w:kern w:val="0"/>
                <w:sz w:val="22"/>
              </w:rPr>
            </w:pPr>
          </w:p>
        </w:tc>
      </w:tr>
      <w:tr w14:paraId="1FB5DA1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52FE077">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201</w:t>
            </w:r>
          </w:p>
        </w:tc>
        <w:tc>
          <w:tcPr>
            <w:tcW w:w="1503" w:type="dxa"/>
            <w:gridSpan w:val="2"/>
            <w:tcBorders>
              <w:top w:val="nil"/>
              <w:left w:val="nil"/>
              <w:bottom w:val="single" w:color="auto" w:sz="4" w:space="0"/>
              <w:right w:val="single" w:color="auto" w:sz="4" w:space="0"/>
            </w:tcBorders>
            <w:shd w:val="clear" w:color="auto" w:fill="auto"/>
            <w:vAlign w:val="center"/>
          </w:tcPr>
          <w:p w14:paraId="239868A2">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6"/>
                <w:szCs w:val="16"/>
                <w:u w:val="none"/>
                <w:lang w:val="en-US" w:eastAsia="zh-CN" w:bidi="ar"/>
              </w:rPr>
              <w:t>一般公共服务支出</w:t>
            </w:r>
          </w:p>
        </w:tc>
        <w:tc>
          <w:tcPr>
            <w:tcW w:w="1017" w:type="dxa"/>
            <w:tcBorders>
              <w:top w:val="nil"/>
              <w:left w:val="nil"/>
              <w:bottom w:val="single" w:color="auto" w:sz="4" w:space="0"/>
              <w:right w:val="single" w:color="auto" w:sz="4" w:space="0"/>
            </w:tcBorders>
            <w:shd w:val="clear" w:color="auto" w:fill="auto"/>
            <w:vAlign w:val="center"/>
          </w:tcPr>
          <w:p w14:paraId="7070C257">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93F74F9">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680.73　</w:t>
            </w:r>
          </w:p>
        </w:tc>
        <w:tc>
          <w:tcPr>
            <w:tcW w:w="1134" w:type="dxa"/>
            <w:tcBorders>
              <w:top w:val="nil"/>
              <w:left w:val="nil"/>
              <w:bottom w:val="single" w:color="auto" w:sz="4" w:space="0"/>
              <w:right w:val="single" w:color="auto" w:sz="4" w:space="0"/>
            </w:tcBorders>
            <w:shd w:val="clear" w:color="auto" w:fill="auto"/>
            <w:vAlign w:val="center"/>
          </w:tcPr>
          <w:p w14:paraId="48F928E3">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324.88　</w:t>
            </w:r>
          </w:p>
        </w:tc>
        <w:tc>
          <w:tcPr>
            <w:tcW w:w="1134" w:type="dxa"/>
            <w:tcBorders>
              <w:top w:val="single" w:color="auto" w:sz="4" w:space="0"/>
              <w:left w:val="nil"/>
              <w:bottom w:val="single" w:color="auto" w:sz="4" w:space="0"/>
              <w:right w:val="single" w:color="auto" w:sz="4" w:space="0"/>
            </w:tcBorders>
            <w:vAlign w:val="center"/>
          </w:tcPr>
          <w:p w14:paraId="5A44B84F">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281F496">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859" w:type="dxa"/>
            <w:tcBorders>
              <w:top w:val="single" w:color="auto" w:sz="4" w:space="0"/>
              <w:left w:val="single" w:color="auto" w:sz="4" w:space="0"/>
              <w:bottom w:val="single" w:color="auto" w:sz="4" w:space="0"/>
              <w:right w:val="single" w:color="auto" w:sz="4" w:space="0"/>
            </w:tcBorders>
            <w:vAlign w:val="center"/>
          </w:tcPr>
          <w:p w14:paraId="5EF58B1A">
            <w:pPr>
              <w:widowControl/>
              <w:spacing w:line="240" w:lineRule="auto"/>
              <w:jc w:val="right"/>
              <w:rPr>
                <w:rFonts w:ascii="宋体" w:hAnsi="宋体" w:eastAsia="宋体" w:cs="宋体"/>
                <w:kern w:val="0"/>
                <w:sz w:val="22"/>
              </w:rPr>
            </w:pPr>
          </w:p>
        </w:tc>
        <w:tc>
          <w:tcPr>
            <w:tcW w:w="1126" w:type="dxa"/>
            <w:tcBorders>
              <w:top w:val="single" w:color="auto" w:sz="4" w:space="0"/>
              <w:left w:val="single" w:color="auto" w:sz="4" w:space="0"/>
              <w:bottom w:val="single" w:color="auto" w:sz="4" w:space="0"/>
              <w:right w:val="single" w:color="auto" w:sz="4" w:space="0"/>
            </w:tcBorders>
            <w:vAlign w:val="center"/>
          </w:tcPr>
          <w:p w14:paraId="4E7148A5">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99F8DCE">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5F67C3B">
            <w:pPr>
              <w:widowControl/>
              <w:spacing w:line="240" w:lineRule="auto"/>
              <w:jc w:val="right"/>
              <w:rPr>
                <w:rFonts w:ascii="宋体" w:hAnsi="宋体" w:eastAsia="宋体" w:cs="宋体"/>
                <w:kern w:val="0"/>
                <w:sz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680432C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355.85　</w:t>
            </w: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41A6A">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14:paraId="3014EE33">
        <w:tblPrEx>
          <w:tblCellMar>
            <w:top w:w="0" w:type="dxa"/>
            <w:left w:w="108" w:type="dxa"/>
            <w:bottom w:w="0" w:type="dxa"/>
            <w:right w:w="108" w:type="dxa"/>
          </w:tblCellMar>
        </w:tblPrEx>
        <w:trPr>
          <w:trHeight w:val="612"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59AD07C1">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20103</w:t>
            </w:r>
          </w:p>
        </w:tc>
        <w:tc>
          <w:tcPr>
            <w:tcW w:w="1503" w:type="dxa"/>
            <w:gridSpan w:val="2"/>
            <w:tcBorders>
              <w:top w:val="nil"/>
              <w:left w:val="nil"/>
              <w:bottom w:val="single" w:color="auto" w:sz="4" w:space="0"/>
              <w:right w:val="single" w:color="auto" w:sz="4" w:space="0"/>
            </w:tcBorders>
            <w:shd w:val="clear" w:color="auto" w:fill="auto"/>
            <w:vAlign w:val="center"/>
          </w:tcPr>
          <w:p w14:paraId="126DB15B">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政府办公厅(室)及相关机构事务</w:t>
            </w:r>
          </w:p>
        </w:tc>
        <w:tc>
          <w:tcPr>
            <w:tcW w:w="1017" w:type="dxa"/>
            <w:tcBorders>
              <w:top w:val="nil"/>
              <w:left w:val="nil"/>
              <w:bottom w:val="single" w:color="auto" w:sz="4" w:space="0"/>
              <w:right w:val="single" w:color="auto" w:sz="4" w:space="0"/>
            </w:tcBorders>
            <w:shd w:val="clear" w:color="auto" w:fill="auto"/>
            <w:vAlign w:val="center"/>
          </w:tcPr>
          <w:p w14:paraId="526BAA3D">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FFFA36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680.73　</w:t>
            </w:r>
          </w:p>
        </w:tc>
        <w:tc>
          <w:tcPr>
            <w:tcW w:w="1134" w:type="dxa"/>
            <w:tcBorders>
              <w:top w:val="nil"/>
              <w:left w:val="nil"/>
              <w:bottom w:val="single" w:color="auto" w:sz="4" w:space="0"/>
              <w:right w:val="single" w:color="auto" w:sz="4" w:space="0"/>
            </w:tcBorders>
            <w:shd w:val="clear" w:color="auto" w:fill="auto"/>
            <w:vAlign w:val="center"/>
          </w:tcPr>
          <w:p w14:paraId="40CE7681">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324.88　</w:t>
            </w:r>
          </w:p>
        </w:tc>
        <w:tc>
          <w:tcPr>
            <w:tcW w:w="1134" w:type="dxa"/>
            <w:tcBorders>
              <w:top w:val="single" w:color="auto" w:sz="4" w:space="0"/>
              <w:left w:val="nil"/>
              <w:bottom w:val="single" w:color="auto" w:sz="4" w:space="0"/>
              <w:right w:val="single" w:color="auto" w:sz="4" w:space="0"/>
            </w:tcBorders>
            <w:vAlign w:val="center"/>
          </w:tcPr>
          <w:p w14:paraId="14D6D14A">
            <w:pPr>
              <w:widowControl/>
              <w:spacing w:line="240" w:lineRule="auto"/>
              <w:jc w:val="right"/>
              <w:rPr>
                <w:rFonts w:ascii="宋体" w:hAnsi="宋体" w:eastAsia="宋体" w:cs="宋体"/>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E4B97B2">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859" w:type="dxa"/>
            <w:tcBorders>
              <w:top w:val="single" w:color="auto" w:sz="4" w:space="0"/>
              <w:left w:val="single" w:color="auto" w:sz="4" w:space="0"/>
              <w:bottom w:val="single" w:color="auto" w:sz="4" w:space="0"/>
              <w:right w:val="single" w:color="auto" w:sz="4" w:space="0"/>
            </w:tcBorders>
            <w:vAlign w:val="center"/>
          </w:tcPr>
          <w:p w14:paraId="5A934168">
            <w:pPr>
              <w:widowControl/>
              <w:spacing w:line="240" w:lineRule="auto"/>
              <w:jc w:val="right"/>
              <w:rPr>
                <w:rFonts w:ascii="宋体" w:hAnsi="宋体" w:eastAsia="宋体" w:cs="宋体"/>
                <w:kern w:val="0"/>
                <w:sz w:val="22"/>
              </w:rPr>
            </w:pPr>
          </w:p>
        </w:tc>
        <w:tc>
          <w:tcPr>
            <w:tcW w:w="1126" w:type="dxa"/>
            <w:tcBorders>
              <w:top w:val="single" w:color="auto" w:sz="4" w:space="0"/>
              <w:left w:val="single" w:color="auto" w:sz="4" w:space="0"/>
              <w:bottom w:val="single" w:color="auto" w:sz="4" w:space="0"/>
              <w:right w:val="single" w:color="auto" w:sz="4" w:space="0"/>
            </w:tcBorders>
            <w:vAlign w:val="center"/>
          </w:tcPr>
          <w:p w14:paraId="4F53DB44">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D1F709B">
            <w:pPr>
              <w:widowControl/>
              <w:spacing w:line="240" w:lineRule="auto"/>
              <w:jc w:val="right"/>
              <w:rPr>
                <w:rFonts w:ascii="宋体" w:hAnsi="宋体" w:eastAsia="宋体" w:cs="宋体"/>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003D3F3">
            <w:pPr>
              <w:widowControl/>
              <w:spacing w:line="240" w:lineRule="auto"/>
              <w:jc w:val="right"/>
              <w:rPr>
                <w:rFonts w:ascii="宋体" w:hAnsi="宋体" w:eastAsia="宋体" w:cs="宋体"/>
                <w:kern w:val="0"/>
                <w:sz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7D91ABB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355.85　</w:t>
            </w: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E61F95">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14:paraId="049F865E">
        <w:tblPrEx>
          <w:tblCellMar>
            <w:top w:w="0" w:type="dxa"/>
            <w:left w:w="108" w:type="dxa"/>
            <w:bottom w:w="0" w:type="dxa"/>
            <w:right w:w="108" w:type="dxa"/>
          </w:tblCellMar>
        </w:tblPrEx>
        <w:trPr>
          <w:trHeight w:val="33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8B6A1">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2010301</w:t>
            </w:r>
          </w:p>
        </w:tc>
        <w:tc>
          <w:tcPr>
            <w:tcW w:w="15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4B23B3">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行政运行</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307FB">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6F50A">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680.73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729E1">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324.88　</w:t>
            </w:r>
          </w:p>
        </w:tc>
        <w:tc>
          <w:tcPr>
            <w:tcW w:w="1134" w:type="dxa"/>
            <w:tcBorders>
              <w:top w:val="single" w:color="auto" w:sz="4" w:space="0"/>
              <w:left w:val="nil"/>
              <w:bottom w:val="single" w:color="auto" w:sz="4" w:space="0"/>
              <w:right w:val="single" w:color="auto" w:sz="4" w:space="0"/>
            </w:tcBorders>
            <w:vAlign w:val="center"/>
          </w:tcPr>
          <w:p w14:paraId="5B5B159F">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FED3D">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59" w:type="dxa"/>
            <w:tcBorders>
              <w:top w:val="single" w:color="auto" w:sz="4" w:space="0"/>
              <w:left w:val="single" w:color="auto" w:sz="4" w:space="0"/>
              <w:bottom w:val="single" w:color="auto" w:sz="4" w:space="0"/>
              <w:right w:val="single" w:color="auto" w:sz="4" w:space="0"/>
            </w:tcBorders>
            <w:vAlign w:val="center"/>
          </w:tcPr>
          <w:p w14:paraId="00323EAC">
            <w:pPr>
              <w:widowControl/>
              <w:spacing w:line="240" w:lineRule="auto"/>
              <w:jc w:val="right"/>
              <w:rPr>
                <w:rFonts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vAlign w:val="center"/>
          </w:tcPr>
          <w:p w14:paraId="06C0AC64">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B1435F3">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0EF3131">
            <w:pPr>
              <w:widowControl/>
              <w:spacing w:line="240" w:lineRule="auto"/>
              <w:jc w:val="right"/>
              <w:rPr>
                <w:rFonts w:ascii="宋体" w:hAnsi="宋体" w:eastAsia="宋体" w:cs="宋体"/>
                <w:kern w:val="0"/>
                <w:sz w:val="24"/>
                <w:szCs w:val="24"/>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C06B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355.85　</w:t>
            </w: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313FAF">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5F2A576">
        <w:tblPrEx>
          <w:tblCellMar>
            <w:top w:w="0" w:type="dxa"/>
            <w:left w:w="108" w:type="dxa"/>
            <w:bottom w:w="0" w:type="dxa"/>
            <w:right w:w="108" w:type="dxa"/>
          </w:tblCellMar>
        </w:tblPrEx>
        <w:trPr>
          <w:trHeight w:val="287"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201D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w:t>
            </w:r>
          </w:p>
        </w:tc>
        <w:tc>
          <w:tcPr>
            <w:tcW w:w="15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E920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农林水支出</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BAF0C">
            <w:pPr>
              <w:widowControl/>
              <w:spacing w:line="240" w:lineRule="auto"/>
              <w:jc w:val="right"/>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A28A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434.56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2F8B2">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434.56</w:t>
            </w:r>
          </w:p>
        </w:tc>
        <w:tc>
          <w:tcPr>
            <w:tcW w:w="1134" w:type="dxa"/>
            <w:tcBorders>
              <w:top w:val="single" w:color="auto" w:sz="4" w:space="0"/>
              <w:left w:val="nil"/>
              <w:bottom w:val="single" w:color="auto" w:sz="4" w:space="0"/>
              <w:right w:val="single" w:color="auto" w:sz="4" w:space="0"/>
            </w:tcBorders>
            <w:vAlign w:val="center"/>
          </w:tcPr>
          <w:p w14:paraId="4C303858">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E6A4D">
            <w:pPr>
              <w:widowControl/>
              <w:spacing w:line="240" w:lineRule="auto"/>
              <w:jc w:val="right"/>
              <w:rPr>
                <w:rFonts w:hint="eastAsia" w:ascii="宋体" w:hAnsi="宋体" w:eastAsia="宋体" w:cs="宋体"/>
                <w:kern w:val="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2B184FD1">
            <w:pPr>
              <w:widowControl/>
              <w:spacing w:line="240" w:lineRule="auto"/>
              <w:jc w:val="right"/>
              <w:rPr>
                <w:rFonts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vAlign w:val="center"/>
          </w:tcPr>
          <w:p w14:paraId="5DFB6CD1">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A3DB330">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98935D7">
            <w:pPr>
              <w:widowControl/>
              <w:spacing w:line="240" w:lineRule="auto"/>
              <w:jc w:val="right"/>
              <w:rPr>
                <w:rFonts w:ascii="宋体" w:hAnsi="宋体" w:eastAsia="宋体" w:cs="宋体"/>
                <w:kern w:val="0"/>
                <w:sz w:val="24"/>
                <w:szCs w:val="24"/>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50BDE">
            <w:pPr>
              <w:widowControl/>
              <w:spacing w:line="240" w:lineRule="auto"/>
              <w:jc w:val="right"/>
              <w:rPr>
                <w:rFonts w:hint="eastAsia" w:ascii="宋体" w:hAnsi="宋体" w:eastAsia="宋体" w:cs="宋体"/>
                <w:kern w:val="0"/>
                <w:sz w:val="24"/>
                <w:szCs w:val="24"/>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015F1C">
            <w:pPr>
              <w:widowControl/>
              <w:spacing w:line="240" w:lineRule="auto"/>
              <w:jc w:val="right"/>
              <w:rPr>
                <w:rFonts w:hint="eastAsia" w:ascii="宋体" w:hAnsi="宋体" w:eastAsia="宋体" w:cs="宋体"/>
                <w:kern w:val="0"/>
                <w:sz w:val="24"/>
                <w:szCs w:val="24"/>
              </w:rPr>
            </w:pPr>
          </w:p>
        </w:tc>
      </w:tr>
      <w:tr w14:paraId="30E72D8E">
        <w:tblPrEx>
          <w:tblCellMar>
            <w:top w:w="0" w:type="dxa"/>
            <w:left w:w="108" w:type="dxa"/>
            <w:bottom w:w="0" w:type="dxa"/>
            <w:right w:w="108" w:type="dxa"/>
          </w:tblCellMar>
        </w:tblPrEx>
        <w:trPr>
          <w:trHeight w:val="33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4ADE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21301</w:t>
            </w:r>
          </w:p>
        </w:tc>
        <w:tc>
          <w:tcPr>
            <w:tcW w:w="15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067A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农业农村</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725AE">
            <w:pPr>
              <w:widowControl/>
              <w:spacing w:line="240" w:lineRule="auto"/>
              <w:jc w:val="right"/>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3369A">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355.36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5B3E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355.36</w:t>
            </w:r>
          </w:p>
        </w:tc>
        <w:tc>
          <w:tcPr>
            <w:tcW w:w="1134" w:type="dxa"/>
            <w:tcBorders>
              <w:top w:val="single" w:color="auto" w:sz="4" w:space="0"/>
              <w:left w:val="nil"/>
              <w:bottom w:val="single" w:color="auto" w:sz="4" w:space="0"/>
              <w:right w:val="single" w:color="auto" w:sz="4" w:space="0"/>
            </w:tcBorders>
            <w:vAlign w:val="center"/>
          </w:tcPr>
          <w:p w14:paraId="10F9D373">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61A3F">
            <w:pPr>
              <w:widowControl/>
              <w:spacing w:line="240" w:lineRule="auto"/>
              <w:jc w:val="right"/>
              <w:rPr>
                <w:rFonts w:hint="eastAsia" w:ascii="宋体" w:hAnsi="宋体" w:eastAsia="宋体" w:cs="宋体"/>
                <w:kern w:val="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639EB9DF">
            <w:pPr>
              <w:widowControl/>
              <w:spacing w:line="240" w:lineRule="auto"/>
              <w:jc w:val="right"/>
              <w:rPr>
                <w:rFonts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vAlign w:val="center"/>
          </w:tcPr>
          <w:p w14:paraId="7C424689">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7AA22A4">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2E658B7">
            <w:pPr>
              <w:widowControl/>
              <w:spacing w:line="240" w:lineRule="auto"/>
              <w:jc w:val="right"/>
              <w:rPr>
                <w:rFonts w:ascii="宋体" w:hAnsi="宋体" w:eastAsia="宋体" w:cs="宋体"/>
                <w:kern w:val="0"/>
                <w:sz w:val="24"/>
                <w:szCs w:val="24"/>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28324">
            <w:pPr>
              <w:widowControl/>
              <w:spacing w:line="240" w:lineRule="auto"/>
              <w:jc w:val="right"/>
              <w:rPr>
                <w:rFonts w:hint="eastAsia" w:ascii="宋体" w:hAnsi="宋体" w:eastAsia="宋体" w:cs="宋体"/>
                <w:kern w:val="0"/>
                <w:sz w:val="24"/>
                <w:szCs w:val="24"/>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C298A1">
            <w:pPr>
              <w:widowControl/>
              <w:spacing w:line="240" w:lineRule="auto"/>
              <w:jc w:val="right"/>
              <w:rPr>
                <w:rFonts w:hint="eastAsia" w:ascii="宋体" w:hAnsi="宋体" w:eastAsia="宋体" w:cs="宋体"/>
                <w:kern w:val="0"/>
                <w:sz w:val="24"/>
                <w:szCs w:val="24"/>
              </w:rPr>
            </w:pPr>
          </w:p>
        </w:tc>
      </w:tr>
      <w:tr w14:paraId="21437873">
        <w:tblPrEx>
          <w:tblCellMar>
            <w:top w:w="0" w:type="dxa"/>
            <w:left w:w="108" w:type="dxa"/>
            <w:bottom w:w="0" w:type="dxa"/>
            <w:right w:w="108" w:type="dxa"/>
          </w:tblCellMar>
        </w:tblPrEx>
        <w:trPr>
          <w:trHeight w:val="30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602A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2130104</w:t>
            </w:r>
          </w:p>
        </w:tc>
        <w:tc>
          <w:tcPr>
            <w:tcW w:w="15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1F75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事业运行</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FC1A5">
            <w:pPr>
              <w:widowControl/>
              <w:spacing w:line="240" w:lineRule="auto"/>
              <w:jc w:val="right"/>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357E2">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355.36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9941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355.36</w:t>
            </w:r>
          </w:p>
        </w:tc>
        <w:tc>
          <w:tcPr>
            <w:tcW w:w="1134" w:type="dxa"/>
            <w:tcBorders>
              <w:top w:val="single" w:color="auto" w:sz="4" w:space="0"/>
              <w:left w:val="nil"/>
              <w:bottom w:val="single" w:color="auto" w:sz="4" w:space="0"/>
              <w:right w:val="single" w:color="auto" w:sz="4" w:space="0"/>
            </w:tcBorders>
            <w:vAlign w:val="center"/>
          </w:tcPr>
          <w:p w14:paraId="5CC5372D">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7C53F">
            <w:pPr>
              <w:widowControl/>
              <w:spacing w:line="240" w:lineRule="auto"/>
              <w:jc w:val="right"/>
              <w:rPr>
                <w:rFonts w:hint="eastAsia" w:ascii="宋体" w:hAnsi="宋体" w:eastAsia="宋体" w:cs="宋体"/>
                <w:kern w:val="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1037D22A">
            <w:pPr>
              <w:widowControl/>
              <w:spacing w:line="240" w:lineRule="auto"/>
              <w:jc w:val="right"/>
              <w:rPr>
                <w:rFonts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vAlign w:val="center"/>
          </w:tcPr>
          <w:p w14:paraId="5E5142D2">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56A50E8">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C6DE640">
            <w:pPr>
              <w:widowControl/>
              <w:spacing w:line="240" w:lineRule="auto"/>
              <w:jc w:val="right"/>
              <w:rPr>
                <w:rFonts w:ascii="宋体" w:hAnsi="宋体" w:eastAsia="宋体" w:cs="宋体"/>
                <w:kern w:val="0"/>
                <w:sz w:val="24"/>
                <w:szCs w:val="24"/>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39511">
            <w:pPr>
              <w:widowControl/>
              <w:spacing w:line="240" w:lineRule="auto"/>
              <w:jc w:val="right"/>
              <w:rPr>
                <w:rFonts w:hint="eastAsia" w:ascii="宋体" w:hAnsi="宋体" w:eastAsia="宋体" w:cs="宋体"/>
                <w:kern w:val="0"/>
                <w:sz w:val="24"/>
                <w:szCs w:val="24"/>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98B1B4">
            <w:pPr>
              <w:widowControl/>
              <w:spacing w:line="240" w:lineRule="auto"/>
              <w:jc w:val="right"/>
              <w:rPr>
                <w:rFonts w:hint="eastAsia" w:ascii="宋体" w:hAnsi="宋体" w:eastAsia="宋体" w:cs="宋体"/>
                <w:kern w:val="0"/>
                <w:sz w:val="24"/>
                <w:szCs w:val="24"/>
              </w:rPr>
            </w:pPr>
          </w:p>
        </w:tc>
      </w:tr>
      <w:tr w14:paraId="37627BCB">
        <w:tblPrEx>
          <w:tblCellMar>
            <w:top w:w="0" w:type="dxa"/>
            <w:left w:w="108" w:type="dxa"/>
            <w:bottom w:w="0" w:type="dxa"/>
            <w:right w:w="108" w:type="dxa"/>
          </w:tblCellMar>
        </w:tblPrEx>
        <w:trPr>
          <w:trHeight w:val="22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981E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21307</w:t>
            </w:r>
          </w:p>
        </w:tc>
        <w:tc>
          <w:tcPr>
            <w:tcW w:w="15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3C76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农村综合改革</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D96BE">
            <w:pPr>
              <w:widowControl/>
              <w:spacing w:line="240" w:lineRule="auto"/>
              <w:jc w:val="right"/>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43BA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173B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79.20</w:t>
            </w:r>
          </w:p>
        </w:tc>
        <w:tc>
          <w:tcPr>
            <w:tcW w:w="1134" w:type="dxa"/>
            <w:tcBorders>
              <w:top w:val="single" w:color="auto" w:sz="4" w:space="0"/>
              <w:left w:val="nil"/>
              <w:bottom w:val="single" w:color="auto" w:sz="4" w:space="0"/>
              <w:right w:val="single" w:color="auto" w:sz="4" w:space="0"/>
            </w:tcBorders>
            <w:vAlign w:val="center"/>
          </w:tcPr>
          <w:p w14:paraId="3CE8A7B0">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3B9E2">
            <w:pPr>
              <w:widowControl/>
              <w:spacing w:line="240" w:lineRule="auto"/>
              <w:jc w:val="right"/>
              <w:rPr>
                <w:rFonts w:hint="eastAsia" w:ascii="宋体" w:hAnsi="宋体" w:eastAsia="宋体" w:cs="宋体"/>
                <w:kern w:val="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2F50A053">
            <w:pPr>
              <w:widowControl/>
              <w:spacing w:line="240" w:lineRule="auto"/>
              <w:jc w:val="right"/>
              <w:rPr>
                <w:rFonts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vAlign w:val="center"/>
          </w:tcPr>
          <w:p w14:paraId="17ABBA04">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25003A0">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F50EA66">
            <w:pPr>
              <w:widowControl/>
              <w:spacing w:line="240" w:lineRule="auto"/>
              <w:jc w:val="right"/>
              <w:rPr>
                <w:rFonts w:ascii="宋体" w:hAnsi="宋体" w:eastAsia="宋体" w:cs="宋体"/>
                <w:kern w:val="0"/>
                <w:sz w:val="24"/>
                <w:szCs w:val="24"/>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C6B6E">
            <w:pPr>
              <w:widowControl/>
              <w:spacing w:line="240" w:lineRule="auto"/>
              <w:jc w:val="right"/>
              <w:rPr>
                <w:rFonts w:hint="eastAsia" w:ascii="宋体" w:hAnsi="宋体" w:eastAsia="宋体" w:cs="宋体"/>
                <w:kern w:val="0"/>
                <w:sz w:val="24"/>
                <w:szCs w:val="24"/>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7FFD82">
            <w:pPr>
              <w:widowControl/>
              <w:spacing w:line="240" w:lineRule="auto"/>
              <w:jc w:val="right"/>
              <w:rPr>
                <w:rFonts w:hint="eastAsia" w:ascii="宋体" w:hAnsi="宋体" w:eastAsia="宋体" w:cs="宋体"/>
                <w:kern w:val="0"/>
                <w:sz w:val="24"/>
                <w:szCs w:val="24"/>
              </w:rPr>
            </w:pPr>
          </w:p>
        </w:tc>
      </w:tr>
      <w:tr w14:paraId="30BCBB77">
        <w:tblPrEx>
          <w:tblCellMar>
            <w:top w:w="0" w:type="dxa"/>
            <w:left w:w="108" w:type="dxa"/>
            <w:bottom w:w="0" w:type="dxa"/>
            <w:right w:w="108" w:type="dxa"/>
          </w:tblCellMar>
        </w:tblPrEx>
        <w:trPr>
          <w:trHeight w:val="9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393D9">
            <w:pPr>
              <w:widowControl/>
              <w:spacing w:line="240" w:lineRule="auto"/>
              <w:jc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18"/>
                <w:szCs w:val="18"/>
                <w:u w:val="none"/>
                <w:lang w:val="en-US" w:eastAsia="zh-CN" w:bidi="ar"/>
              </w:rPr>
              <w:t>2130705</w:t>
            </w:r>
          </w:p>
        </w:tc>
        <w:tc>
          <w:tcPr>
            <w:tcW w:w="15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51BA07">
            <w:pPr>
              <w:widowControl/>
              <w:spacing w:line="240" w:lineRule="auto"/>
              <w:jc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18"/>
                <w:szCs w:val="18"/>
                <w:u w:val="none"/>
                <w:lang w:val="en-US" w:eastAsia="zh-CN" w:bidi="ar"/>
              </w:rPr>
              <w:t>对村民委员会和村党支部的补助</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F9102">
            <w:pPr>
              <w:widowControl/>
              <w:spacing w:line="240" w:lineRule="auto"/>
              <w:jc w:val="right"/>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8D246">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00E3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79.20</w:t>
            </w:r>
          </w:p>
        </w:tc>
        <w:tc>
          <w:tcPr>
            <w:tcW w:w="1134" w:type="dxa"/>
            <w:tcBorders>
              <w:top w:val="single" w:color="auto" w:sz="4" w:space="0"/>
              <w:left w:val="nil"/>
              <w:bottom w:val="single" w:color="auto" w:sz="4" w:space="0"/>
              <w:right w:val="single" w:color="auto" w:sz="4" w:space="0"/>
            </w:tcBorders>
            <w:vAlign w:val="center"/>
          </w:tcPr>
          <w:p w14:paraId="24D17989">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ED144">
            <w:pPr>
              <w:widowControl/>
              <w:spacing w:line="240" w:lineRule="auto"/>
              <w:jc w:val="right"/>
              <w:rPr>
                <w:rFonts w:hint="eastAsia" w:ascii="宋体" w:hAnsi="宋体" w:eastAsia="宋体" w:cs="宋体"/>
                <w:kern w:val="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61D67915">
            <w:pPr>
              <w:widowControl/>
              <w:spacing w:line="240" w:lineRule="auto"/>
              <w:jc w:val="right"/>
              <w:rPr>
                <w:rFonts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vAlign w:val="center"/>
          </w:tcPr>
          <w:p w14:paraId="4AB401C4">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D10F87F">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8BDD86C">
            <w:pPr>
              <w:widowControl/>
              <w:spacing w:line="240" w:lineRule="auto"/>
              <w:jc w:val="right"/>
              <w:rPr>
                <w:rFonts w:ascii="宋体" w:hAnsi="宋体" w:eastAsia="宋体" w:cs="宋体"/>
                <w:kern w:val="0"/>
                <w:sz w:val="24"/>
                <w:szCs w:val="24"/>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82284">
            <w:pPr>
              <w:widowControl/>
              <w:spacing w:line="240" w:lineRule="auto"/>
              <w:jc w:val="right"/>
              <w:rPr>
                <w:rFonts w:hint="eastAsia" w:ascii="宋体" w:hAnsi="宋体" w:eastAsia="宋体" w:cs="宋体"/>
                <w:kern w:val="0"/>
                <w:sz w:val="24"/>
                <w:szCs w:val="24"/>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9D77A5">
            <w:pPr>
              <w:widowControl/>
              <w:spacing w:line="240" w:lineRule="auto"/>
              <w:jc w:val="right"/>
              <w:rPr>
                <w:rFonts w:hint="eastAsia" w:ascii="宋体" w:hAnsi="宋体" w:eastAsia="宋体" w:cs="宋体"/>
                <w:kern w:val="0"/>
                <w:sz w:val="24"/>
                <w:szCs w:val="24"/>
              </w:rPr>
            </w:pPr>
          </w:p>
        </w:tc>
      </w:tr>
      <w:tr w14:paraId="361BFAC3">
        <w:tblPrEx>
          <w:tblCellMar>
            <w:top w:w="0" w:type="dxa"/>
            <w:left w:w="108" w:type="dxa"/>
            <w:bottom w:w="0" w:type="dxa"/>
            <w:right w:w="108" w:type="dxa"/>
          </w:tblCellMar>
        </w:tblPrEx>
        <w:trPr>
          <w:trHeight w:val="36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C43C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221</w:t>
            </w:r>
          </w:p>
        </w:tc>
        <w:tc>
          <w:tcPr>
            <w:tcW w:w="15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4E76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住房保障支出</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5D792">
            <w:pPr>
              <w:widowControl/>
              <w:spacing w:line="240" w:lineRule="auto"/>
              <w:jc w:val="right"/>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F28AF">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FECC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c>
          <w:tcPr>
            <w:tcW w:w="1134" w:type="dxa"/>
            <w:tcBorders>
              <w:top w:val="single" w:color="auto" w:sz="4" w:space="0"/>
              <w:left w:val="nil"/>
              <w:bottom w:val="single" w:color="auto" w:sz="4" w:space="0"/>
              <w:right w:val="single" w:color="auto" w:sz="4" w:space="0"/>
            </w:tcBorders>
            <w:vAlign w:val="center"/>
          </w:tcPr>
          <w:p w14:paraId="66465ED0">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9918F">
            <w:pPr>
              <w:widowControl/>
              <w:spacing w:line="240" w:lineRule="auto"/>
              <w:jc w:val="right"/>
              <w:rPr>
                <w:rFonts w:hint="eastAsia" w:ascii="宋体" w:hAnsi="宋体" w:eastAsia="宋体" w:cs="宋体"/>
                <w:kern w:val="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507C71F7">
            <w:pPr>
              <w:widowControl/>
              <w:spacing w:line="240" w:lineRule="auto"/>
              <w:jc w:val="right"/>
              <w:rPr>
                <w:rFonts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vAlign w:val="center"/>
          </w:tcPr>
          <w:p w14:paraId="5C0C6D00">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D70F286">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EABC3A4">
            <w:pPr>
              <w:widowControl/>
              <w:spacing w:line="240" w:lineRule="auto"/>
              <w:jc w:val="right"/>
              <w:rPr>
                <w:rFonts w:ascii="宋体" w:hAnsi="宋体" w:eastAsia="宋体" w:cs="宋体"/>
                <w:kern w:val="0"/>
                <w:sz w:val="24"/>
                <w:szCs w:val="24"/>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17738">
            <w:pPr>
              <w:widowControl/>
              <w:spacing w:line="240" w:lineRule="auto"/>
              <w:jc w:val="right"/>
              <w:rPr>
                <w:rFonts w:hint="eastAsia" w:ascii="宋体" w:hAnsi="宋体" w:eastAsia="宋体" w:cs="宋体"/>
                <w:kern w:val="0"/>
                <w:sz w:val="24"/>
                <w:szCs w:val="24"/>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AC6B79">
            <w:pPr>
              <w:widowControl/>
              <w:spacing w:line="240" w:lineRule="auto"/>
              <w:jc w:val="right"/>
              <w:rPr>
                <w:rFonts w:hint="eastAsia" w:ascii="宋体" w:hAnsi="宋体" w:eastAsia="宋体" w:cs="宋体"/>
                <w:kern w:val="0"/>
                <w:sz w:val="24"/>
                <w:szCs w:val="24"/>
              </w:rPr>
            </w:pPr>
          </w:p>
        </w:tc>
      </w:tr>
      <w:tr w14:paraId="5201BA91">
        <w:tblPrEx>
          <w:tblCellMar>
            <w:top w:w="0" w:type="dxa"/>
            <w:left w:w="108" w:type="dxa"/>
            <w:bottom w:w="0" w:type="dxa"/>
            <w:right w:w="108" w:type="dxa"/>
          </w:tblCellMar>
        </w:tblPrEx>
        <w:trPr>
          <w:trHeight w:val="18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F67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22102</w:t>
            </w:r>
          </w:p>
        </w:tc>
        <w:tc>
          <w:tcPr>
            <w:tcW w:w="15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FB41A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住房改革支出</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6D8C5">
            <w:pPr>
              <w:widowControl/>
              <w:spacing w:line="240" w:lineRule="auto"/>
              <w:jc w:val="right"/>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E883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0DA7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c>
          <w:tcPr>
            <w:tcW w:w="1134" w:type="dxa"/>
            <w:tcBorders>
              <w:top w:val="single" w:color="auto" w:sz="4" w:space="0"/>
              <w:left w:val="nil"/>
              <w:bottom w:val="single" w:color="auto" w:sz="4" w:space="0"/>
              <w:right w:val="single" w:color="auto" w:sz="4" w:space="0"/>
            </w:tcBorders>
            <w:vAlign w:val="center"/>
          </w:tcPr>
          <w:p w14:paraId="73304CB4">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B133B">
            <w:pPr>
              <w:widowControl/>
              <w:spacing w:line="240" w:lineRule="auto"/>
              <w:jc w:val="right"/>
              <w:rPr>
                <w:rFonts w:hint="eastAsia" w:ascii="宋体" w:hAnsi="宋体" w:eastAsia="宋体" w:cs="宋体"/>
                <w:kern w:val="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590FF105">
            <w:pPr>
              <w:widowControl/>
              <w:spacing w:line="240" w:lineRule="auto"/>
              <w:jc w:val="right"/>
              <w:rPr>
                <w:rFonts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vAlign w:val="center"/>
          </w:tcPr>
          <w:p w14:paraId="45870999">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23A1693">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22E13F6">
            <w:pPr>
              <w:widowControl/>
              <w:spacing w:line="240" w:lineRule="auto"/>
              <w:jc w:val="right"/>
              <w:rPr>
                <w:rFonts w:ascii="宋体" w:hAnsi="宋体" w:eastAsia="宋体" w:cs="宋体"/>
                <w:kern w:val="0"/>
                <w:sz w:val="24"/>
                <w:szCs w:val="24"/>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635FD">
            <w:pPr>
              <w:widowControl/>
              <w:spacing w:line="240" w:lineRule="auto"/>
              <w:jc w:val="right"/>
              <w:rPr>
                <w:rFonts w:hint="eastAsia" w:ascii="宋体" w:hAnsi="宋体" w:eastAsia="宋体" w:cs="宋体"/>
                <w:kern w:val="0"/>
                <w:sz w:val="24"/>
                <w:szCs w:val="24"/>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FA32DD">
            <w:pPr>
              <w:widowControl/>
              <w:spacing w:line="240" w:lineRule="auto"/>
              <w:jc w:val="right"/>
              <w:rPr>
                <w:rFonts w:hint="eastAsia" w:ascii="宋体" w:hAnsi="宋体" w:eastAsia="宋体" w:cs="宋体"/>
                <w:kern w:val="0"/>
                <w:sz w:val="24"/>
                <w:szCs w:val="24"/>
              </w:rPr>
            </w:pPr>
          </w:p>
        </w:tc>
      </w:tr>
      <w:tr w14:paraId="16DAB704">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53DF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2210201</w:t>
            </w:r>
          </w:p>
        </w:tc>
        <w:tc>
          <w:tcPr>
            <w:tcW w:w="15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CB2EB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住房公积金</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17096">
            <w:pPr>
              <w:widowControl/>
              <w:spacing w:line="240" w:lineRule="auto"/>
              <w:jc w:val="right"/>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2503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5B08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c>
          <w:tcPr>
            <w:tcW w:w="1134" w:type="dxa"/>
            <w:tcBorders>
              <w:top w:val="single" w:color="auto" w:sz="4" w:space="0"/>
              <w:left w:val="nil"/>
              <w:bottom w:val="single" w:color="auto" w:sz="4" w:space="0"/>
              <w:right w:val="single" w:color="auto" w:sz="4" w:space="0"/>
            </w:tcBorders>
            <w:vAlign w:val="center"/>
          </w:tcPr>
          <w:p w14:paraId="62DF2FE4">
            <w:pPr>
              <w:widowControl/>
              <w:spacing w:line="240" w:lineRule="auto"/>
              <w:jc w:val="right"/>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7D592">
            <w:pPr>
              <w:widowControl/>
              <w:spacing w:line="240" w:lineRule="auto"/>
              <w:jc w:val="right"/>
              <w:rPr>
                <w:rFonts w:hint="eastAsia" w:ascii="宋体" w:hAnsi="宋体" w:eastAsia="宋体" w:cs="宋体"/>
                <w:kern w:val="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67F08487">
            <w:pPr>
              <w:widowControl/>
              <w:spacing w:line="240" w:lineRule="auto"/>
              <w:jc w:val="right"/>
              <w:rPr>
                <w:rFonts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vAlign w:val="center"/>
          </w:tcPr>
          <w:p w14:paraId="6E55737A">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070AB88">
            <w:pPr>
              <w:widowControl/>
              <w:spacing w:line="240" w:lineRule="auto"/>
              <w:jc w:val="righ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16548DD">
            <w:pPr>
              <w:widowControl/>
              <w:spacing w:line="240" w:lineRule="auto"/>
              <w:jc w:val="right"/>
              <w:rPr>
                <w:rFonts w:ascii="宋体" w:hAnsi="宋体" w:eastAsia="宋体" w:cs="宋体"/>
                <w:kern w:val="0"/>
                <w:sz w:val="24"/>
                <w:szCs w:val="24"/>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5CF95">
            <w:pPr>
              <w:widowControl/>
              <w:spacing w:line="240" w:lineRule="auto"/>
              <w:jc w:val="right"/>
              <w:rPr>
                <w:rFonts w:hint="eastAsia" w:ascii="宋体" w:hAnsi="宋体" w:eastAsia="宋体" w:cs="宋体"/>
                <w:kern w:val="0"/>
                <w:sz w:val="24"/>
                <w:szCs w:val="24"/>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B69E1F">
            <w:pPr>
              <w:widowControl/>
              <w:spacing w:line="240" w:lineRule="auto"/>
              <w:jc w:val="right"/>
              <w:rPr>
                <w:rFonts w:hint="eastAsia" w:ascii="宋体" w:hAnsi="宋体" w:eastAsia="宋体" w:cs="宋体"/>
                <w:kern w:val="0"/>
                <w:sz w:val="24"/>
                <w:szCs w:val="24"/>
              </w:rPr>
            </w:pPr>
          </w:p>
        </w:tc>
      </w:tr>
    </w:tbl>
    <w:p w14:paraId="0FAABFB7">
      <w:pPr>
        <w:tabs>
          <w:tab w:val="left" w:pos="7513"/>
        </w:tabs>
        <w:rPr>
          <w:rFonts w:cs="Times New Roman" w:asciiTheme="majorEastAsia" w:hAnsiTheme="majorEastAsia" w:eastAsiaTheme="majorEastAsia"/>
          <w:sz w:val="36"/>
          <w:szCs w:val="20"/>
        </w:rPr>
        <w:sectPr>
          <w:pgSz w:w="16838" w:h="11906" w:orient="landscape"/>
          <w:pgMar w:top="1800" w:right="1440" w:bottom="1800" w:left="1440" w:header="851" w:footer="992" w:gutter="0"/>
          <w:cols w:space="425" w:num="1"/>
          <w:docGrid w:type="lines" w:linePitch="312" w:charSpace="0"/>
        </w:sectPr>
      </w:pPr>
    </w:p>
    <w:p w14:paraId="75CE74A0">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tbl>
      <w:tblPr>
        <w:tblStyle w:val="10"/>
        <w:tblW w:w="13906" w:type="dxa"/>
        <w:tblInd w:w="93" w:type="dxa"/>
        <w:tblLayout w:type="autofit"/>
        <w:tblCellMar>
          <w:top w:w="0" w:type="dxa"/>
          <w:left w:w="108" w:type="dxa"/>
          <w:bottom w:w="0" w:type="dxa"/>
          <w:right w:w="108" w:type="dxa"/>
        </w:tblCellMar>
      </w:tblPr>
      <w:tblGrid>
        <w:gridCol w:w="1433"/>
        <w:gridCol w:w="3118"/>
        <w:gridCol w:w="1559"/>
        <w:gridCol w:w="1559"/>
        <w:gridCol w:w="1560"/>
        <w:gridCol w:w="1559"/>
        <w:gridCol w:w="1559"/>
        <w:gridCol w:w="1559"/>
      </w:tblGrid>
      <w:tr w14:paraId="0AF40C7B">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noWrap/>
            <w:vAlign w:val="center"/>
          </w:tcPr>
          <w:p w14:paraId="5ADF8AA7">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年度支出预算总表</w:t>
            </w:r>
          </w:p>
          <w:p w14:paraId="32BB1989">
            <w:pPr>
              <w:widowControl/>
              <w:wordWrap w:val="0"/>
              <w:spacing w:line="240" w:lineRule="auto"/>
              <w:jc w:val="right"/>
              <w:rPr>
                <w:rFonts w:cs="宋体" w:asciiTheme="minorEastAsia" w:hAnsiTheme="minorEastAsia"/>
                <w:kern w:val="0"/>
                <w:sz w:val="20"/>
                <w:szCs w:val="32"/>
              </w:rPr>
            </w:pPr>
            <w:r>
              <w:rPr>
                <w:rFonts w:hint="eastAsia" w:ascii="宋体" w:hAnsi="宋体" w:eastAsia="宋体" w:cs="宋体"/>
                <w:kern w:val="0"/>
                <w:sz w:val="22"/>
              </w:rPr>
              <w:t>单位：万元</w:t>
            </w:r>
          </w:p>
        </w:tc>
      </w:tr>
      <w:tr w14:paraId="5EC208BD">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14:paraId="50A2EC79">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
          <w:p w14:paraId="39CD48FC">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
          <w:p w14:paraId="17E389AB">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EA027C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479E35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14:paraId="6DFD578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14:paraId="4680AD8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14:paraId="3C385BB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14:paraId="18E7FACD">
        <w:tblPrEx>
          <w:tblCellMar>
            <w:top w:w="0" w:type="dxa"/>
            <w:left w:w="108" w:type="dxa"/>
            <w:bottom w:w="0" w:type="dxa"/>
            <w:right w:w="108" w:type="dxa"/>
          </w:tblCellMar>
        </w:tblPrEx>
        <w:trPr>
          <w:trHeight w:val="402" w:hRule="atLeast"/>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F80949">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92A007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1153.37</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84D4DBD">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797.52</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325FF6F6">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355.85</w:t>
            </w:r>
          </w:p>
        </w:tc>
        <w:tc>
          <w:tcPr>
            <w:tcW w:w="1559" w:type="dxa"/>
            <w:tcBorders>
              <w:top w:val="single" w:color="auto" w:sz="4" w:space="0"/>
              <w:left w:val="nil"/>
              <w:bottom w:val="single" w:color="auto" w:sz="4" w:space="0"/>
              <w:right w:val="single" w:color="auto" w:sz="4" w:space="0"/>
            </w:tcBorders>
            <w:vAlign w:val="center"/>
          </w:tcPr>
          <w:p w14:paraId="34808D9E">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0D7428B">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6EFE7AF">
            <w:pPr>
              <w:widowControl/>
              <w:spacing w:line="240" w:lineRule="auto"/>
              <w:jc w:val="right"/>
              <w:rPr>
                <w:rFonts w:ascii="宋体" w:hAnsi="宋体" w:eastAsia="宋体" w:cs="宋体"/>
                <w:color w:val="000000"/>
                <w:kern w:val="0"/>
                <w:sz w:val="22"/>
              </w:rPr>
            </w:pPr>
          </w:p>
        </w:tc>
      </w:tr>
      <w:tr w14:paraId="5F2749FC">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59DFE772">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201</w:t>
            </w:r>
          </w:p>
        </w:tc>
        <w:tc>
          <w:tcPr>
            <w:tcW w:w="3118" w:type="dxa"/>
            <w:tcBorders>
              <w:top w:val="single" w:color="auto" w:sz="4" w:space="0"/>
              <w:left w:val="nil"/>
              <w:bottom w:val="single" w:color="auto" w:sz="4" w:space="0"/>
              <w:right w:val="single" w:color="auto" w:sz="4" w:space="0"/>
            </w:tcBorders>
            <w:shd w:val="clear" w:color="auto" w:fill="auto"/>
            <w:vAlign w:val="center"/>
          </w:tcPr>
          <w:p w14:paraId="7CA01339">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一般公共服务支出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38E8426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680.73　</w:t>
            </w:r>
          </w:p>
        </w:tc>
        <w:tc>
          <w:tcPr>
            <w:tcW w:w="1559" w:type="dxa"/>
            <w:tcBorders>
              <w:top w:val="single" w:color="auto" w:sz="4" w:space="0"/>
              <w:left w:val="nil"/>
              <w:bottom w:val="single" w:color="auto" w:sz="4" w:space="0"/>
              <w:right w:val="single" w:color="auto" w:sz="4" w:space="0"/>
            </w:tcBorders>
            <w:shd w:val="clear" w:color="auto" w:fill="auto"/>
            <w:vAlign w:val="center"/>
          </w:tcPr>
          <w:p w14:paraId="6FBCB08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324.88　</w:t>
            </w:r>
          </w:p>
        </w:tc>
        <w:tc>
          <w:tcPr>
            <w:tcW w:w="1560" w:type="dxa"/>
            <w:tcBorders>
              <w:top w:val="single" w:color="auto" w:sz="4" w:space="0"/>
              <w:left w:val="nil"/>
              <w:bottom w:val="single" w:color="auto" w:sz="4" w:space="0"/>
              <w:right w:val="single" w:color="auto" w:sz="4" w:space="0"/>
            </w:tcBorders>
            <w:shd w:val="clear" w:color="auto" w:fill="auto"/>
            <w:vAlign w:val="center"/>
          </w:tcPr>
          <w:p w14:paraId="729F448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355.85　</w:t>
            </w:r>
          </w:p>
        </w:tc>
        <w:tc>
          <w:tcPr>
            <w:tcW w:w="1559" w:type="dxa"/>
            <w:tcBorders>
              <w:top w:val="single" w:color="auto" w:sz="4" w:space="0"/>
              <w:left w:val="nil"/>
              <w:bottom w:val="single" w:color="auto" w:sz="4" w:space="0"/>
              <w:right w:val="single" w:color="auto" w:sz="4" w:space="0"/>
            </w:tcBorders>
            <w:vAlign w:val="center"/>
          </w:tcPr>
          <w:p w14:paraId="00EBE0C3">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438D867">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F097AF1">
            <w:pPr>
              <w:widowControl/>
              <w:spacing w:line="240" w:lineRule="auto"/>
              <w:jc w:val="right"/>
              <w:rPr>
                <w:rFonts w:ascii="宋体" w:hAnsi="宋体" w:eastAsia="宋体" w:cs="宋体"/>
                <w:color w:val="000000"/>
                <w:kern w:val="0"/>
                <w:sz w:val="22"/>
              </w:rPr>
            </w:pPr>
          </w:p>
        </w:tc>
      </w:tr>
      <w:tr w14:paraId="50729BAD">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6ADFF025">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20103</w:t>
            </w:r>
          </w:p>
        </w:tc>
        <w:tc>
          <w:tcPr>
            <w:tcW w:w="3118" w:type="dxa"/>
            <w:tcBorders>
              <w:top w:val="single" w:color="auto" w:sz="4" w:space="0"/>
              <w:left w:val="nil"/>
              <w:bottom w:val="single" w:color="auto" w:sz="4" w:space="0"/>
              <w:right w:val="single" w:color="auto" w:sz="4" w:space="0"/>
            </w:tcBorders>
            <w:shd w:val="clear" w:color="auto" w:fill="auto"/>
            <w:vAlign w:val="center"/>
          </w:tcPr>
          <w:p w14:paraId="2279187C">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政府办公厅(室)及相关机构事务</w:t>
            </w:r>
          </w:p>
        </w:tc>
        <w:tc>
          <w:tcPr>
            <w:tcW w:w="1559" w:type="dxa"/>
            <w:tcBorders>
              <w:top w:val="single" w:color="auto" w:sz="4" w:space="0"/>
              <w:left w:val="nil"/>
              <w:bottom w:val="single" w:color="auto" w:sz="4" w:space="0"/>
              <w:right w:val="single" w:color="auto" w:sz="4" w:space="0"/>
            </w:tcBorders>
            <w:shd w:val="clear" w:color="auto" w:fill="auto"/>
            <w:vAlign w:val="center"/>
          </w:tcPr>
          <w:p w14:paraId="1148D2E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680.73　</w:t>
            </w:r>
          </w:p>
        </w:tc>
        <w:tc>
          <w:tcPr>
            <w:tcW w:w="1559" w:type="dxa"/>
            <w:tcBorders>
              <w:top w:val="single" w:color="auto" w:sz="4" w:space="0"/>
              <w:left w:val="nil"/>
              <w:bottom w:val="single" w:color="auto" w:sz="4" w:space="0"/>
              <w:right w:val="single" w:color="auto" w:sz="4" w:space="0"/>
            </w:tcBorders>
            <w:shd w:val="clear" w:color="auto" w:fill="auto"/>
            <w:vAlign w:val="center"/>
          </w:tcPr>
          <w:p w14:paraId="442254F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324.88　</w:t>
            </w:r>
          </w:p>
        </w:tc>
        <w:tc>
          <w:tcPr>
            <w:tcW w:w="1560" w:type="dxa"/>
            <w:tcBorders>
              <w:top w:val="single" w:color="auto" w:sz="4" w:space="0"/>
              <w:left w:val="nil"/>
              <w:bottom w:val="single" w:color="auto" w:sz="4" w:space="0"/>
              <w:right w:val="single" w:color="auto" w:sz="4" w:space="0"/>
            </w:tcBorders>
            <w:shd w:val="clear" w:color="auto" w:fill="auto"/>
            <w:vAlign w:val="center"/>
          </w:tcPr>
          <w:p w14:paraId="585B886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355.85</w:t>
            </w:r>
          </w:p>
        </w:tc>
        <w:tc>
          <w:tcPr>
            <w:tcW w:w="1559" w:type="dxa"/>
            <w:tcBorders>
              <w:top w:val="single" w:color="auto" w:sz="4" w:space="0"/>
              <w:left w:val="nil"/>
              <w:bottom w:val="single" w:color="auto" w:sz="4" w:space="0"/>
              <w:right w:val="single" w:color="auto" w:sz="4" w:space="0"/>
            </w:tcBorders>
            <w:vAlign w:val="center"/>
          </w:tcPr>
          <w:p w14:paraId="66B02513">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585B2CF">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FDCF509">
            <w:pPr>
              <w:widowControl/>
              <w:spacing w:line="240" w:lineRule="auto"/>
              <w:jc w:val="right"/>
              <w:rPr>
                <w:rFonts w:ascii="宋体" w:hAnsi="宋体" w:eastAsia="宋体" w:cs="宋体"/>
                <w:color w:val="000000"/>
                <w:kern w:val="0"/>
                <w:sz w:val="22"/>
              </w:rPr>
            </w:pPr>
          </w:p>
        </w:tc>
      </w:tr>
      <w:tr w14:paraId="72E8B6EB">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D38AA">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2010301</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2C586C16">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行政运行</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F74680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680.73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3F62F0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324.88　</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05A51AF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355.85</w:t>
            </w:r>
          </w:p>
        </w:tc>
        <w:tc>
          <w:tcPr>
            <w:tcW w:w="1559" w:type="dxa"/>
            <w:tcBorders>
              <w:top w:val="single" w:color="auto" w:sz="4" w:space="0"/>
              <w:left w:val="nil"/>
              <w:bottom w:val="single" w:color="auto" w:sz="4" w:space="0"/>
              <w:right w:val="single" w:color="auto" w:sz="4" w:space="0"/>
            </w:tcBorders>
            <w:vAlign w:val="center"/>
          </w:tcPr>
          <w:p w14:paraId="56D846A0">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F3DE26B">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0612ABA">
            <w:pPr>
              <w:widowControl/>
              <w:spacing w:line="240" w:lineRule="auto"/>
              <w:jc w:val="right"/>
              <w:rPr>
                <w:rFonts w:ascii="宋体" w:hAnsi="宋体" w:eastAsia="宋体" w:cs="宋体"/>
                <w:color w:val="000000"/>
                <w:kern w:val="0"/>
                <w:sz w:val="22"/>
              </w:rPr>
            </w:pPr>
          </w:p>
        </w:tc>
      </w:tr>
      <w:tr w14:paraId="549C061E">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E9500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402A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农林水支出</w:t>
            </w:r>
          </w:p>
        </w:tc>
        <w:tc>
          <w:tcPr>
            <w:tcW w:w="1559" w:type="dxa"/>
            <w:tcBorders>
              <w:top w:val="single" w:color="auto" w:sz="4" w:space="0"/>
              <w:left w:val="single" w:color="auto" w:sz="4" w:space="0"/>
              <w:bottom w:val="single" w:color="auto" w:sz="4" w:space="0"/>
              <w:right w:val="single" w:color="auto" w:sz="4" w:space="0"/>
            </w:tcBorders>
          </w:tcPr>
          <w:p w14:paraId="66AADC1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434.56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top"/>
          </w:tcPr>
          <w:p w14:paraId="27EBC76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434.56</w:t>
            </w:r>
          </w:p>
        </w:tc>
        <w:tc>
          <w:tcPr>
            <w:tcW w:w="0" w:type="auto"/>
            <w:tcBorders>
              <w:top w:val="single" w:color="auto" w:sz="4" w:space="0"/>
              <w:left w:val="single" w:color="auto" w:sz="4" w:space="0"/>
              <w:bottom w:val="single" w:color="auto" w:sz="4" w:space="0"/>
              <w:right w:val="single" w:color="auto" w:sz="4" w:space="0"/>
            </w:tcBorders>
          </w:tcPr>
          <w:p w14:paraId="17AC4C5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tcPr>
          <w:p w14:paraId="39C58195">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7FFA7764">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2A9E2983">
            <w:pPr>
              <w:widowControl/>
              <w:spacing w:line="240" w:lineRule="auto"/>
              <w:jc w:val="right"/>
              <w:rPr>
                <w:rFonts w:ascii="宋体" w:hAnsi="宋体" w:eastAsia="宋体" w:cs="宋体"/>
                <w:color w:val="000000"/>
                <w:kern w:val="0"/>
                <w:sz w:val="22"/>
              </w:rPr>
            </w:pPr>
          </w:p>
        </w:tc>
      </w:tr>
      <w:tr w14:paraId="0560E08F">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3EA43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D8C1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农业农村</w:t>
            </w:r>
          </w:p>
        </w:tc>
        <w:tc>
          <w:tcPr>
            <w:tcW w:w="1559" w:type="dxa"/>
            <w:tcBorders>
              <w:top w:val="single" w:color="auto" w:sz="4" w:space="0"/>
              <w:left w:val="single" w:color="auto" w:sz="4" w:space="0"/>
              <w:bottom w:val="single" w:color="auto" w:sz="4" w:space="0"/>
              <w:right w:val="single" w:color="auto" w:sz="4" w:space="0"/>
            </w:tcBorders>
          </w:tcPr>
          <w:p w14:paraId="4C4C3EFD">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top"/>
          </w:tcPr>
          <w:p w14:paraId="72FAF1A2">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355.36</w:t>
            </w:r>
          </w:p>
        </w:tc>
        <w:tc>
          <w:tcPr>
            <w:tcW w:w="0" w:type="auto"/>
            <w:tcBorders>
              <w:top w:val="single" w:color="auto" w:sz="4" w:space="0"/>
              <w:left w:val="single" w:color="auto" w:sz="4" w:space="0"/>
              <w:bottom w:val="single" w:color="auto" w:sz="4" w:space="0"/>
              <w:right w:val="single" w:color="auto" w:sz="4" w:space="0"/>
            </w:tcBorders>
          </w:tcPr>
          <w:p w14:paraId="6D7D12E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tcPr>
          <w:p w14:paraId="28648C31">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0C7FAA58">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3E585CFC">
            <w:pPr>
              <w:widowControl/>
              <w:spacing w:line="240" w:lineRule="auto"/>
              <w:jc w:val="right"/>
              <w:rPr>
                <w:rFonts w:ascii="宋体" w:hAnsi="宋体" w:eastAsia="宋体" w:cs="宋体"/>
                <w:color w:val="000000"/>
                <w:kern w:val="0"/>
                <w:sz w:val="22"/>
              </w:rPr>
            </w:pPr>
          </w:p>
        </w:tc>
      </w:tr>
      <w:tr w14:paraId="6B92B839">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E636F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2130104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E3EC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事业运行</w:t>
            </w:r>
          </w:p>
        </w:tc>
        <w:tc>
          <w:tcPr>
            <w:tcW w:w="1559" w:type="dxa"/>
            <w:tcBorders>
              <w:top w:val="single" w:color="auto" w:sz="4" w:space="0"/>
              <w:left w:val="single" w:color="auto" w:sz="4" w:space="0"/>
              <w:bottom w:val="single" w:color="auto" w:sz="4" w:space="0"/>
              <w:right w:val="single" w:color="auto" w:sz="4" w:space="0"/>
            </w:tcBorders>
          </w:tcPr>
          <w:p w14:paraId="3A465A64">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top"/>
          </w:tcPr>
          <w:p w14:paraId="092DFBB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355.36</w:t>
            </w:r>
          </w:p>
        </w:tc>
        <w:tc>
          <w:tcPr>
            <w:tcW w:w="0" w:type="auto"/>
            <w:tcBorders>
              <w:top w:val="single" w:color="auto" w:sz="4" w:space="0"/>
              <w:left w:val="single" w:color="auto" w:sz="4" w:space="0"/>
              <w:bottom w:val="single" w:color="auto" w:sz="4" w:space="0"/>
              <w:right w:val="single" w:color="auto" w:sz="4" w:space="0"/>
            </w:tcBorders>
          </w:tcPr>
          <w:p w14:paraId="7B96DD9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tcPr>
          <w:p w14:paraId="6148D052">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3569FA33">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0444997A">
            <w:pPr>
              <w:widowControl/>
              <w:spacing w:line="240" w:lineRule="auto"/>
              <w:jc w:val="right"/>
              <w:rPr>
                <w:rFonts w:ascii="宋体" w:hAnsi="宋体" w:eastAsia="宋体" w:cs="宋体"/>
                <w:color w:val="000000"/>
                <w:kern w:val="0"/>
                <w:sz w:val="22"/>
              </w:rPr>
            </w:pPr>
          </w:p>
        </w:tc>
      </w:tr>
      <w:tr w14:paraId="63363C18">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2884A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21307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20A0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农村综合改革</w:t>
            </w:r>
          </w:p>
        </w:tc>
        <w:tc>
          <w:tcPr>
            <w:tcW w:w="1559" w:type="dxa"/>
            <w:tcBorders>
              <w:top w:val="single" w:color="auto" w:sz="4" w:space="0"/>
              <w:left w:val="single" w:color="auto" w:sz="4" w:space="0"/>
              <w:bottom w:val="single" w:color="auto" w:sz="4" w:space="0"/>
              <w:right w:val="single" w:color="auto" w:sz="4" w:space="0"/>
            </w:tcBorders>
          </w:tcPr>
          <w:p w14:paraId="690BA1CE">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top"/>
          </w:tcPr>
          <w:p w14:paraId="4136DCC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79.20</w:t>
            </w:r>
          </w:p>
        </w:tc>
        <w:tc>
          <w:tcPr>
            <w:tcW w:w="0" w:type="auto"/>
            <w:tcBorders>
              <w:top w:val="single" w:color="auto" w:sz="4" w:space="0"/>
              <w:left w:val="single" w:color="auto" w:sz="4" w:space="0"/>
              <w:bottom w:val="single" w:color="auto" w:sz="4" w:space="0"/>
              <w:right w:val="single" w:color="auto" w:sz="4" w:space="0"/>
            </w:tcBorders>
          </w:tcPr>
          <w:p w14:paraId="71368C9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tcPr>
          <w:p w14:paraId="436CB765">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49A9E085">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2B81C488">
            <w:pPr>
              <w:widowControl/>
              <w:spacing w:line="240" w:lineRule="auto"/>
              <w:jc w:val="right"/>
              <w:rPr>
                <w:rFonts w:ascii="宋体" w:hAnsi="宋体" w:eastAsia="宋体" w:cs="宋体"/>
                <w:color w:val="000000"/>
                <w:kern w:val="0"/>
                <w:sz w:val="22"/>
              </w:rPr>
            </w:pPr>
          </w:p>
        </w:tc>
      </w:tr>
      <w:tr w14:paraId="24BDC057">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C3CFBA">
            <w:pPr>
              <w:widowControl/>
              <w:spacing w:line="240" w:lineRule="auto"/>
              <w:jc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18"/>
                <w:szCs w:val="18"/>
                <w:u w:val="none"/>
                <w:lang w:val="en-US" w:eastAsia="zh-CN" w:bidi="ar"/>
              </w:rPr>
              <w:t>2130705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C676A1">
            <w:pPr>
              <w:widowControl/>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18"/>
                <w:szCs w:val="18"/>
                <w:u w:val="none"/>
                <w:lang w:val="en-US" w:eastAsia="zh-CN" w:bidi="ar"/>
              </w:rPr>
              <w:t>对村民委员会和村党支部的补助</w:t>
            </w:r>
          </w:p>
        </w:tc>
        <w:tc>
          <w:tcPr>
            <w:tcW w:w="1559" w:type="dxa"/>
            <w:tcBorders>
              <w:top w:val="single" w:color="auto" w:sz="4" w:space="0"/>
              <w:left w:val="single" w:color="auto" w:sz="4" w:space="0"/>
              <w:bottom w:val="single" w:color="auto" w:sz="4" w:space="0"/>
              <w:right w:val="single" w:color="auto" w:sz="4" w:space="0"/>
            </w:tcBorders>
          </w:tcPr>
          <w:p w14:paraId="27D4878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top"/>
          </w:tcPr>
          <w:p w14:paraId="6311661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79.20</w:t>
            </w:r>
          </w:p>
        </w:tc>
        <w:tc>
          <w:tcPr>
            <w:tcW w:w="0" w:type="auto"/>
            <w:tcBorders>
              <w:top w:val="single" w:color="auto" w:sz="4" w:space="0"/>
              <w:left w:val="single" w:color="auto" w:sz="4" w:space="0"/>
              <w:bottom w:val="single" w:color="auto" w:sz="4" w:space="0"/>
              <w:right w:val="single" w:color="auto" w:sz="4" w:space="0"/>
            </w:tcBorders>
          </w:tcPr>
          <w:p w14:paraId="220E3F6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tcPr>
          <w:p w14:paraId="29580FBF">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7EDBDCED">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2FCD3AFA">
            <w:pPr>
              <w:widowControl/>
              <w:spacing w:line="240" w:lineRule="auto"/>
              <w:jc w:val="right"/>
              <w:rPr>
                <w:rFonts w:ascii="宋体" w:hAnsi="宋体" w:eastAsia="宋体" w:cs="宋体"/>
                <w:color w:val="000000"/>
                <w:kern w:val="0"/>
                <w:sz w:val="22"/>
              </w:rPr>
            </w:pPr>
          </w:p>
        </w:tc>
      </w:tr>
      <w:tr w14:paraId="5AAD5930">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EB2DD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5013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住房保障支出</w:t>
            </w:r>
          </w:p>
        </w:tc>
        <w:tc>
          <w:tcPr>
            <w:tcW w:w="1559" w:type="dxa"/>
            <w:tcBorders>
              <w:top w:val="single" w:color="auto" w:sz="4" w:space="0"/>
              <w:left w:val="single" w:color="auto" w:sz="4" w:space="0"/>
              <w:bottom w:val="single" w:color="auto" w:sz="4" w:space="0"/>
              <w:right w:val="single" w:color="auto" w:sz="4" w:space="0"/>
            </w:tcBorders>
          </w:tcPr>
          <w:p w14:paraId="1F8951BA">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top"/>
          </w:tcPr>
          <w:p w14:paraId="4047050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c>
          <w:tcPr>
            <w:tcW w:w="0" w:type="auto"/>
            <w:tcBorders>
              <w:top w:val="single" w:color="auto" w:sz="4" w:space="0"/>
              <w:left w:val="single" w:color="auto" w:sz="4" w:space="0"/>
              <w:bottom w:val="single" w:color="auto" w:sz="4" w:space="0"/>
              <w:right w:val="single" w:color="auto" w:sz="4" w:space="0"/>
            </w:tcBorders>
          </w:tcPr>
          <w:p w14:paraId="0403095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tcPr>
          <w:p w14:paraId="61256531">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64125153">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5E2637BD">
            <w:pPr>
              <w:widowControl/>
              <w:spacing w:line="240" w:lineRule="auto"/>
              <w:jc w:val="right"/>
              <w:rPr>
                <w:rFonts w:ascii="宋体" w:hAnsi="宋体" w:eastAsia="宋体" w:cs="宋体"/>
                <w:color w:val="000000"/>
                <w:kern w:val="0"/>
                <w:sz w:val="22"/>
              </w:rPr>
            </w:pPr>
          </w:p>
        </w:tc>
      </w:tr>
      <w:tr w14:paraId="1AC7FADE">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1A6B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22102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858A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住房改革支出</w:t>
            </w:r>
          </w:p>
        </w:tc>
        <w:tc>
          <w:tcPr>
            <w:tcW w:w="1559" w:type="dxa"/>
            <w:tcBorders>
              <w:top w:val="single" w:color="auto" w:sz="4" w:space="0"/>
              <w:left w:val="single" w:color="auto" w:sz="4" w:space="0"/>
              <w:bottom w:val="single" w:color="auto" w:sz="4" w:space="0"/>
              <w:right w:val="single" w:color="auto" w:sz="4" w:space="0"/>
            </w:tcBorders>
          </w:tcPr>
          <w:p w14:paraId="42A768F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top"/>
          </w:tcPr>
          <w:p w14:paraId="4992E49D">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c>
          <w:tcPr>
            <w:tcW w:w="0" w:type="auto"/>
            <w:tcBorders>
              <w:top w:val="single" w:color="auto" w:sz="4" w:space="0"/>
              <w:left w:val="single" w:color="auto" w:sz="4" w:space="0"/>
              <w:bottom w:val="single" w:color="auto" w:sz="4" w:space="0"/>
              <w:right w:val="single" w:color="auto" w:sz="4" w:space="0"/>
            </w:tcBorders>
          </w:tcPr>
          <w:p w14:paraId="2D388C1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tcPr>
          <w:p w14:paraId="1B048E3E">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6C5FE982">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36D8AEB8">
            <w:pPr>
              <w:widowControl/>
              <w:spacing w:line="240" w:lineRule="auto"/>
              <w:jc w:val="right"/>
              <w:rPr>
                <w:rFonts w:ascii="宋体" w:hAnsi="宋体" w:eastAsia="宋体" w:cs="宋体"/>
                <w:color w:val="000000"/>
                <w:kern w:val="0"/>
                <w:sz w:val="22"/>
              </w:rPr>
            </w:pPr>
          </w:p>
        </w:tc>
      </w:tr>
      <w:tr w14:paraId="27C11483">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1F37F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E68AF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住房公积金</w:t>
            </w:r>
          </w:p>
        </w:tc>
        <w:tc>
          <w:tcPr>
            <w:tcW w:w="1559" w:type="dxa"/>
            <w:tcBorders>
              <w:top w:val="single" w:color="auto" w:sz="4" w:space="0"/>
              <w:left w:val="single" w:color="auto" w:sz="4" w:space="0"/>
              <w:bottom w:val="single" w:color="auto" w:sz="4" w:space="0"/>
              <w:right w:val="single" w:color="auto" w:sz="4" w:space="0"/>
            </w:tcBorders>
          </w:tcPr>
          <w:p w14:paraId="7E579BE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top"/>
          </w:tcPr>
          <w:p w14:paraId="2248D2EE">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38.08</w:t>
            </w:r>
          </w:p>
        </w:tc>
        <w:tc>
          <w:tcPr>
            <w:tcW w:w="0" w:type="auto"/>
            <w:tcBorders>
              <w:top w:val="single" w:color="auto" w:sz="4" w:space="0"/>
              <w:left w:val="single" w:color="auto" w:sz="4" w:space="0"/>
              <w:bottom w:val="single" w:color="auto" w:sz="4" w:space="0"/>
              <w:right w:val="single" w:color="auto" w:sz="4" w:space="0"/>
            </w:tcBorders>
          </w:tcPr>
          <w:p w14:paraId="4114BCC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tcPr>
          <w:p w14:paraId="23C3731D">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386CA55C">
            <w:pPr>
              <w:widowControl/>
              <w:spacing w:line="240" w:lineRule="auto"/>
              <w:jc w:val="right"/>
              <w:rPr>
                <w:rFonts w:ascii="宋体" w:hAnsi="宋体" w:eastAsia="宋体" w:cs="宋体"/>
                <w:color w:val="000000"/>
                <w:kern w:val="0"/>
                <w:sz w:val="22"/>
              </w:rPr>
            </w:pPr>
          </w:p>
        </w:tc>
        <w:tc>
          <w:tcPr>
            <w:tcW w:w="0" w:type="auto"/>
            <w:tcBorders>
              <w:top w:val="single" w:color="auto" w:sz="4" w:space="0"/>
              <w:left w:val="single" w:color="auto" w:sz="4" w:space="0"/>
              <w:bottom w:val="single" w:color="auto" w:sz="4" w:space="0"/>
              <w:right w:val="single" w:color="auto" w:sz="4" w:space="0"/>
            </w:tcBorders>
          </w:tcPr>
          <w:p w14:paraId="387C99AE">
            <w:pPr>
              <w:widowControl/>
              <w:spacing w:line="240" w:lineRule="auto"/>
              <w:jc w:val="right"/>
              <w:rPr>
                <w:rFonts w:ascii="宋体" w:hAnsi="宋体" w:eastAsia="宋体" w:cs="宋体"/>
                <w:color w:val="000000"/>
                <w:kern w:val="0"/>
                <w:sz w:val="22"/>
              </w:rPr>
            </w:pPr>
          </w:p>
        </w:tc>
      </w:tr>
    </w:tbl>
    <w:p w14:paraId="53AF525C">
      <w:pPr>
        <w:widowControl/>
        <w:spacing w:line="300" w:lineRule="auto"/>
        <w:jc w:val="left"/>
        <w:rPr>
          <w:rFonts w:ascii="楷体" w:hAnsi="楷体" w:eastAsia="楷体" w:cs="Times New Roman"/>
          <w:kern w:val="0"/>
          <w:szCs w:val="21"/>
        </w:rPr>
      </w:pPr>
    </w:p>
    <w:p w14:paraId="417D3B78">
      <w:pPr>
        <w:tabs>
          <w:tab w:val="left" w:pos="7513"/>
        </w:tabs>
        <w:spacing w:line="300" w:lineRule="auto"/>
        <w:ind w:firstLine="424" w:firstLineChars="202"/>
        <w:jc w:val="left"/>
        <w:rPr>
          <w:rFonts w:ascii="楷体" w:hAnsi="楷体" w:eastAsia="楷体" w:cs="Times New Roman"/>
          <w:kern w:val="0"/>
          <w:szCs w:val="21"/>
        </w:rPr>
      </w:pPr>
    </w:p>
    <w:p w14:paraId="085E99F5">
      <w:pPr>
        <w:tabs>
          <w:tab w:val="left" w:pos="7513"/>
        </w:tabs>
        <w:spacing w:line="300" w:lineRule="auto"/>
        <w:ind w:firstLine="424" w:firstLineChars="202"/>
        <w:jc w:val="left"/>
        <w:rPr>
          <w:rFonts w:ascii="楷体" w:hAnsi="楷体" w:eastAsia="楷体" w:cs="Times New Roman"/>
          <w:kern w:val="0"/>
          <w:szCs w:val="21"/>
        </w:rPr>
      </w:pPr>
    </w:p>
    <w:p w14:paraId="628F669D">
      <w:pPr>
        <w:tabs>
          <w:tab w:val="left" w:pos="7513"/>
        </w:tabs>
        <w:spacing w:line="300" w:lineRule="auto"/>
        <w:ind w:firstLine="727" w:firstLineChars="202"/>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14:paraId="159E6F42">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四、财政拨款收支预算总表</w:t>
      </w:r>
    </w:p>
    <w:tbl>
      <w:tblPr>
        <w:tblStyle w:val="10"/>
        <w:tblW w:w="8648" w:type="dxa"/>
        <w:tblInd w:w="-34" w:type="dxa"/>
        <w:tblLayout w:type="autofit"/>
        <w:tblCellMar>
          <w:top w:w="0" w:type="dxa"/>
          <w:left w:w="108" w:type="dxa"/>
          <w:bottom w:w="0" w:type="dxa"/>
          <w:right w:w="108" w:type="dxa"/>
        </w:tblCellMar>
      </w:tblPr>
      <w:tblGrid>
        <w:gridCol w:w="2977"/>
        <w:gridCol w:w="1276"/>
        <w:gridCol w:w="3119"/>
        <w:gridCol w:w="1276"/>
      </w:tblGrid>
      <w:tr w14:paraId="72A80707">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14:paraId="6AFFCA98">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年度财政拨款收支预算总表</w:t>
            </w:r>
          </w:p>
        </w:tc>
      </w:tr>
      <w:tr w14:paraId="2AE89090">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14:paraId="3ED223EA">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58BF0D65">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2D8221">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14:paraId="68306A6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000CA41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6A4EA80">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5E2E91F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14:paraId="563354C9">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29D6EA5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73C7576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74523C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54CFD91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797.52　</w:t>
            </w:r>
          </w:p>
        </w:tc>
        <w:tc>
          <w:tcPr>
            <w:tcW w:w="3119" w:type="dxa"/>
            <w:tcBorders>
              <w:top w:val="nil"/>
              <w:left w:val="nil"/>
              <w:bottom w:val="single" w:color="auto" w:sz="4" w:space="0"/>
              <w:right w:val="single" w:color="auto" w:sz="4" w:space="0"/>
            </w:tcBorders>
            <w:shd w:val="clear" w:color="auto" w:fill="auto"/>
            <w:noWrap/>
            <w:vAlign w:val="center"/>
          </w:tcPr>
          <w:p w14:paraId="37520BA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3CBA151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324.88　</w:t>
            </w:r>
          </w:p>
        </w:tc>
      </w:tr>
      <w:tr w14:paraId="3CFDD39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6F94F5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27F1709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16DEE1F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7D2ACEF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1DBFB5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1FAC4F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3A39122A">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1BA255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02B9BB5A">
            <w:pPr>
              <w:widowControl/>
              <w:spacing w:line="240" w:lineRule="auto"/>
              <w:jc w:val="right"/>
              <w:rPr>
                <w:rFonts w:ascii="宋体" w:hAnsi="宋体" w:eastAsia="宋体" w:cs="宋体"/>
                <w:kern w:val="0"/>
                <w:sz w:val="18"/>
                <w:szCs w:val="18"/>
              </w:rPr>
            </w:pPr>
          </w:p>
        </w:tc>
      </w:tr>
      <w:tr w14:paraId="520A5B5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AC32D3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63B240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32AD5BD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1A836D6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D2D3791">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262FA6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767F76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66D75B9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0B2081D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644447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2FC20B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3EFB98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0CD4F1E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2B0DF86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858CC5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06B144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622D27B">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345B62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2A65097D">
            <w:pPr>
              <w:widowControl/>
              <w:spacing w:line="240" w:lineRule="auto"/>
              <w:jc w:val="right"/>
              <w:rPr>
                <w:rFonts w:ascii="宋体" w:hAnsi="宋体" w:eastAsia="宋体" w:cs="宋体"/>
                <w:kern w:val="0"/>
                <w:sz w:val="18"/>
                <w:szCs w:val="18"/>
              </w:rPr>
            </w:pPr>
          </w:p>
        </w:tc>
      </w:tr>
      <w:tr w14:paraId="33CDBE0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E25E429">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3D67597">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1B6021D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75CB8F8B">
            <w:pPr>
              <w:widowControl/>
              <w:spacing w:line="240" w:lineRule="auto"/>
              <w:jc w:val="right"/>
              <w:rPr>
                <w:rFonts w:ascii="宋体" w:hAnsi="宋体" w:eastAsia="宋体" w:cs="宋体"/>
                <w:kern w:val="0"/>
                <w:sz w:val="18"/>
                <w:szCs w:val="18"/>
              </w:rPr>
            </w:pPr>
          </w:p>
        </w:tc>
      </w:tr>
      <w:tr w14:paraId="6D26676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6D2980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B974B4F">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33D502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00DE802A">
            <w:pPr>
              <w:widowControl/>
              <w:spacing w:line="240" w:lineRule="auto"/>
              <w:jc w:val="right"/>
              <w:rPr>
                <w:rFonts w:ascii="宋体" w:hAnsi="宋体" w:eastAsia="宋体" w:cs="宋体"/>
                <w:kern w:val="0"/>
                <w:sz w:val="18"/>
                <w:szCs w:val="18"/>
              </w:rPr>
            </w:pPr>
          </w:p>
        </w:tc>
      </w:tr>
      <w:tr w14:paraId="0E940A9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BB53B3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00CCF97">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2A6038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5AC76F9D">
            <w:pPr>
              <w:widowControl/>
              <w:spacing w:line="240" w:lineRule="auto"/>
              <w:jc w:val="right"/>
              <w:rPr>
                <w:rFonts w:ascii="宋体" w:hAnsi="宋体" w:eastAsia="宋体" w:cs="宋体"/>
                <w:kern w:val="0"/>
                <w:sz w:val="18"/>
                <w:szCs w:val="18"/>
              </w:rPr>
            </w:pPr>
          </w:p>
        </w:tc>
      </w:tr>
      <w:tr w14:paraId="1FD74DC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E44FD6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B0A2B57">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BC0CC9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2096F854">
            <w:pPr>
              <w:widowControl/>
              <w:spacing w:line="240" w:lineRule="auto"/>
              <w:jc w:val="right"/>
              <w:rPr>
                <w:rFonts w:ascii="宋体" w:hAnsi="宋体" w:eastAsia="宋体" w:cs="宋体"/>
                <w:kern w:val="0"/>
                <w:sz w:val="18"/>
                <w:szCs w:val="18"/>
              </w:rPr>
            </w:pPr>
          </w:p>
        </w:tc>
      </w:tr>
      <w:tr w14:paraId="4BF9489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483CD4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CF8CC7F">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642538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275984E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434.56</w:t>
            </w:r>
          </w:p>
        </w:tc>
      </w:tr>
      <w:tr w14:paraId="33A6554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E1F61C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CF9FF31">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03D628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6FC809BF">
            <w:pPr>
              <w:widowControl/>
              <w:spacing w:line="240" w:lineRule="auto"/>
              <w:jc w:val="right"/>
              <w:rPr>
                <w:rFonts w:ascii="宋体" w:hAnsi="宋体" w:eastAsia="宋体" w:cs="宋体"/>
                <w:kern w:val="0"/>
                <w:sz w:val="18"/>
                <w:szCs w:val="18"/>
              </w:rPr>
            </w:pPr>
          </w:p>
        </w:tc>
      </w:tr>
      <w:tr w14:paraId="6220425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0C35CF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8E373F0">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8FA70C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7D05C508">
            <w:pPr>
              <w:widowControl/>
              <w:spacing w:line="240" w:lineRule="auto"/>
              <w:jc w:val="right"/>
              <w:rPr>
                <w:rFonts w:ascii="宋体" w:hAnsi="宋体" w:eastAsia="宋体" w:cs="宋体"/>
                <w:kern w:val="0"/>
                <w:sz w:val="18"/>
                <w:szCs w:val="18"/>
              </w:rPr>
            </w:pPr>
          </w:p>
        </w:tc>
      </w:tr>
      <w:tr w14:paraId="7BCF008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383D3E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3643F07">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C7DD5C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622B8877">
            <w:pPr>
              <w:widowControl/>
              <w:spacing w:line="240" w:lineRule="auto"/>
              <w:jc w:val="right"/>
              <w:rPr>
                <w:rFonts w:ascii="宋体" w:hAnsi="宋体" w:eastAsia="宋体" w:cs="宋体"/>
                <w:kern w:val="0"/>
                <w:sz w:val="18"/>
                <w:szCs w:val="18"/>
              </w:rPr>
            </w:pPr>
          </w:p>
        </w:tc>
      </w:tr>
      <w:tr w14:paraId="3899CAA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17F24B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AEAFEA8">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C42A9A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5ECD115A">
            <w:pPr>
              <w:widowControl/>
              <w:spacing w:line="240" w:lineRule="auto"/>
              <w:jc w:val="right"/>
              <w:rPr>
                <w:rFonts w:ascii="宋体" w:hAnsi="宋体" w:eastAsia="宋体" w:cs="宋体"/>
                <w:kern w:val="0"/>
                <w:sz w:val="18"/>
                <w:szCs w:val="18"/>
              </w:rPr>
            </w:pPr>
          </w:p>
        </w:tc>
      </w:tr>
      <w:tr w14:paraId="231E698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3AE5F0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C9F1297">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599DBA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306B1FDB">
            <w:pPr>
              <w:widowControl/>
              <w:spacing w:line="240" w:lineRule="auto"/>
              <w:jc w:val="right"/>
              <w:rPr>
                <w:rFonts w:ascii="宋体" w:hAnsi="宋体" w:eastAsia="宋体" w:cs="宋体"/>
                <w:kern w:val="0"/>
                <w:sz w:val="18"/>
                <w:szCs w:val="18"/>
              </w:rPr>
            </w:pPr>
          </w:p>
        </w:tc>
      </w:tr>
      <w:tr w14:paraId="1323343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AC9A27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E2A4AC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7C84BC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0DC71872">
            <w:pPr>
              <w:widowControl/>
              <w:spacing w:line="240" w:lineRule="auto"/>
              <w:jc w:val="right"/>
              <w:rPr>
                <w:rFonts w:ascii="宋体" w:hAnsi="宋体" w:eastAsia="宋体" w:cs="宋体"/>
                <w:kern w:val="0"/>
                <w:sz w:val="18"/>
                <w:szCs w:val="18"/>
              </w:rPr>
            </w:pPr>
          </w:p>
        </w:tc>
      </w:tr>
      <w:tr w14:paraId="0DDA6C1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388CCC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F48CEE9">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675197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23DC884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38.08</w:t>
            </w:r>
          </w:p>
        </w:tc>
      </w:tr>
      <w:tr w14:paraId="7060F2D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D14155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A92E94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FCDF8F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3558B018">
            <w:pPr>
              <w:widowControl/>
              <w:spacing w:line="240" w:lineRule="auto"/>
              <w:jc w:val="right"/>
              <w:rPr>
                <w:rFonts w:ascii="宋体" w:hAnsi="宋体" w:eastAsia="宋体" w:cs="宋体"/>
                <w:kern w:val="0"/>
                <w:sz w:val="18"/>
                <w:szCs w:val="18"/>
              </w:rPr>
            </w:pPr>
          </w:p>
        </w:tc>
      </w:tr>
      <w:tr w14:paraId="2B64585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477EB2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58F559C">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DE5FF1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503DD292">
            <w:pPr>
              <w:widowControl/>
              <w:spacing w:line="240" w:lineRule="auto"/>
              <w:jc w:val="right"/>
              <w:rPr>
                <w:rFonts w:ascii="宋体" w:hAnsi="宋体" w:eastAsia="宋体" w:cs="宋体"/>
                <w:kern w:val="0"/>
                <w:sz w:val="18"/>
                <w:szCs w:val="18"/>
              </w:rPr>
            </w:pPr>
          </w:p>
        </w:tc>
      </w:tr>
      <w:tr w14:paraId="56F569C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D33936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D60DDB9">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64C3EF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0AE86F91">
            <w:pPr>
              <w:widowControl/>
              <w:spacing w:line="240" w:lineRule="auto"/>
              <w:jc w:val="right"/>
              <w:rPr>
                <w:rFonts w:ascii="宋体" w:hAnsi="宋体" w:eastAsia="宋体" w:cs="宋体"/>
                <w:kern w:val="0"/>
                <w:sz w:val="18"/>
                <w:szCs w:val="18"/>
              </w:rPr>
            </w:pPr>
          </w:p>
        </w:tc>
      </w:tr>
      <w:tr w14:paraId="22838D01">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AD85FC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42239E6">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BB72DD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2BF17125">
            <w:pPr>
              <w:widowControl/>
              <w:spacing w:line="240" w:lineRule="auto"/>
              <w:jc w:val="right"/>
              <w:rPr>
                <w:rFonts w:hint="default" w:ascii="宋体" w:hAnsi="宋体" w:eastAsia="宋体" w:cs="宋体"/>
                <w:kern w:val="0"/>
                <w:sz w:val="18"/>
                <w:szCs w:val="18"/>
                <w:lang w:val="en-US" w:eastAsia="zh-CN"/>
              </w:rPr>
            </w:pPr>
          </w:p>
        </w:tc>
      </w:tr>
      <w:tr w14:paraId="62A6A5B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0D828F9">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67780E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734A40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3573C10A">
            <w:pPr>
              <w:widowControl/>
              <w:spacing w:line="240" w:lineRule="auto"/>
              <w:jc w:val="right"/>
              <w:rPr>
                <w:rFonts w:ascii="宋体" w:hAnsi="宋体" w:eastAsia="宋体" w:cs="宋体"/>
                <w:kern w:val="0"/>
                <w:sz w:val="18"/>
                <w:szCs w:val="18"/>
              </w:rPr>
            </w:pPr>
          </w:p>
        </w:tc>
      </w:tr>
      <w:tr w14:paraId="09EC9A6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B34076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D503B64">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8620B8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4789D934">
            <w:pPr>
              <w:widowControl/>
              <w:spacing w:line="240" w:lineRule="auto"/>
              <w:jc w:val="right"/>
              <w:rPr>
                <w:rFonts w:ascii="宋体" w:hAnsi="宋体" w:eastAsia="宋体" w:cs="宋体"/>
                <w:kern w:val="0"/>
                <w:sz w:val="18"/>
                <w:szCs w:val="18"/>
              </w:rPr>
            </w:pPr>
          </w:p>
        </w:tc>
      </w:tr>
      <w:tr w14:paraId="11B3B37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6D04CF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0FCDB13">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B31E3F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2056A7BD">
            <w:pPr>
              <w:widowControl/>
              <w:spacing w:line="240" w:lineRule="auto"/>
              <w:jc w:val="right"/>
              <w:rPr>
                <w:rFonts w:ascii="宋体" w:hAnsi="宋体" w:eastAsia="宋体" w:cs="宋体"/>
                <w:kern w:val="0"/>
                <w:sz w:val="18"/>
                <w:szCs w:val="18"/>
              </w:rPr>
            </w:pPr>
          </w:p>
        </w:tc>
      </w:tr>
      <w:tr w14:paraId="5358F0D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2FDDDEB">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6C0BB17F">
            <w:pPr>
              <w:widowControl/>
              <w:spacing w:line="240" w:lineRule="auto"/>
              <w:jc w:val="right"/>
              <w:rPr>
                <w:rFonts w:ascii="宋体" w:hAnsi="宋体" w:eastAsia="宋体" w:cs="宋体"/>
                <w:b/>
                <w:kern w:val="0"/>
                <w:sz w:val="22"/>
              </w:rPr>
            </w:pPr>
            <w:r>
              <w:rPr>
                <w:rFonts w:hint="eastAsia" w:ascii="宋体" w:hAnsi="宋体" w:eastAsia="宋体" w:cs="宋体"/>
                <w:kern w:val="0"/>
                <w:sz w:val="18"/>
                <w:szCs w:val="18"/>
              </w:rPr>
              <w:t>797.52</w:t>
            </w:r>
            <w:r>
              <w:rPr>
                <w:rFonts w:hint="eastAsia" w:ascii="宋体" w:hAnsi="宋体" w:eastAsia="宋体" w:cs="宋体"/>
                <w:b/>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14:paraId="00FDE598">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410E6F15">
            <w:pPr>
              <w:widowControl/>
              <w:spacing w:line="240" w:lineRule="auto"/>
              <w:jc w:val="right"/>
              <w:rPr>
                <w:rFonts w:ascii="宋体" w:hAnsi="宋体" w:eastAsia="宋体" w:cs="宋体"/>
                <w:b/>
                <w:kern w:val="0"/>
                <w:sz w:val="22"/>
              </w:rPr>
            </w:pPr>
            <w:r>
              <w:rPr>
                <w:rFonts w:hint="eastAsia" w:ascii="宋体" w:hAnsi="宋体" w:eastAsia="宋体" w:cs="宋体"/>
                <w:kern w:val="0"/>
                <w:sz w:val="18"/>
                <w:szCs w:val="18"/>
              </w:rPr>
              <w:t>797.52</w:t>
            </w:r>
            <w:r>
              <w:rPr>
                <w:rFonts w:hint="eastAsia" w:ascii="宋体" w:hAnsi="宋体" w:eastAsia="宋体" w:cs="宋体"/>
                <w:b/>
                <w:kern w:val="0"/>
                <w:sz w:val="22"/>
              </w:rPr>
              <w:t>　</w:t>
            </w:r>
          </w:p>
        </w:tc>
      </w:tr>
    </w:tbl>
    <w:p w14:paraId="23772EAE">
      <w:pPr>
        <w:widowControl/>
        <w:spacing w:line="300" w:lineRule="auto"/>
        <w:jc w:val="left"/>
        <w:rPr>
          <w:rFonts w:ascii="楷体" w:hAnsi="楷体" w:eastAsia="楷体" w:cs="Times New Roman"/>
          <w:kern w:val="0"/>
          <w:szCs w:val="21"/>
        </w:rPr>
      </w:pPr>
    </w:p>
    <w:p w14:paraId="0E475452">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五、一般公共预算拨款支出预算表</w:t>
      </w:r>
    </w:p>
    <w:tbl>
      <w:tblPr>
        <w:tblStyle w:val="10"/>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14:paraId="6CB2AB49">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14:paraId="7003CF50">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年度一般公共预算拨款支出预算表</w:t>
            </w:r>
          </w:p>
        </w:tc>
      </w:tr>
      <w:tr w14:paraId="75A83EAD">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59014183">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1F0CD065">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01C4AB3F">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1CA9A2A6">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719976DC">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310A9E3D">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5ECB81">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AA073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59D7C2">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61F4296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34174532">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36CFC22">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21BD4E13">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C7D94B2">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36BE312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15D3FA4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60D62144">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2E3FD602">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282BB0FA">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797.52</w:t>
            </w:r>
          </w:p>
        </w:tc>
        <w:tc>
          <w:tcPr>
            <w:tcW w:w="1559" w:type="dxa"/>
            <w:tcBorders>
              <w:top w:val="nil"/>
              <w:left w:val="nil"/>
              <w:bottom w:val="single" w:color="auto" w:sz="4" w:space="0"/>
              <w:right w:val="single" w:color="auto" w:sz="4" w:space="0"/>
            </w:tcBorders>
            <w:shd w:val="clear" w:color="auto" w:fill="auto"/>
            <w:noWrap/>
            <w:vAlign w:val="bottom"/>
          </w:tcPr>
          <w:p w14:paraId="7917F3B6">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797.52</w:t>
            </w:r>
          </w:p>
        </w:tc>
        <w:tc>
          <w:tcPr>
            <w:tcW w:w="1418" w:type="dxa"/>
            <w:tcBorders>
              <w:top w:val="nil"/>
              <w:left w:val="nil"/>
              <w:bottom w:val="single" w:color="auto" w:sz="4" w:space="0"/>
              <w:right w:val="single" w:color="auto" w:sz="4" w:space="0"/>
            </w:tcBorders>
            <w:shd w:val="clear" w:color="auto" w:fill="auto"/>
            <w:noWrap/>
            <w:vAlign w:val="bottom"/>
          </w:tcPr>
          <w:p w14:paraId="1D7B4A96">
            <w:pPr>
              <w:widowControl/>
              <w:spacing w:line="240" w:lineRule="auto"/>
              <w:jc w:val="right"/>
              <w:rPr>
                <w:rFonts w:hint="default" w:ascii="宋体" w:hAnsi="宋体" w:eastAsia="宋体" w:cs="宋体"/>
                <w:kern w:val="0"/>
                <w:sz w:val="18"/>
                <w:szCs w:val="18"/>
                <w:lang w:val="en-US" w:eastAsia="zh-CN"/>
              </w:rPr>
            </w:pPr>
          </w:p>
        </w:tc>
      </w:tr>
      <w:tr w14:paraId="134ECA8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E1A7336">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201</w:t>
            </w:r>
          </w:p>
        </w:tc>
        <w:tc>
          <w:tcPr>
            <w:tcW w:w="2552" w:type="dxa"/>
            <w:tcBorders>
              <w:top w:val="nil"/>
              <w:left w:val="nil"/>
              <w:bottom w:val="single" w:color="auto" w:sz="4" w:space="0"/>
              <w:right w:val="single" w:color="auto" w:sz="4" w:space="0"/>
            </w:tcBorders>
            <w:shd w:val="clear" w:color="auto" w:fill="auto"/>
            <w:noWrap/>
            <w:vAlign w:val="center"/>
          </w:tcPr>
          <w:p w14:paraId="51059873">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一般公共服务支出</w:t>
            </w:r>
          </w:p>
        </w:tc>
        <w:tc>
          <w:tcPr>
            <w:tcW w:w="1559" w:type="dxa"/>
            <w:tcBorders>
              <w:top w:val="nil"/>
              <w:left w:val="nil"/>
              <w:bottom w:val="single" w:color="auto" w:sz="4" w:space="0"/>
              <w:right w:val="single" w:color="auto" w:sz="4" w:space="0"/>
            </w:tcBorders>
            <w:shd w:val="clear" w:color="auto" w:fill="auto"/>
            <w:noWrap/>
            <w:vAlign w:val="center"/>
          </w:tcPr>
          <w:p w14:paraId="19D01259">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324.88</w:t>
            </w:r>
          </w:p>
        </w:tc>
        <w:tc>
          <w:tcPr>
            <w:tcW w:w="1559" w:type="dxa"/>
            <w:tcBorders>
              <w:top w:val="nil"/>
              <w:left w:val="nil"/>
              <w:bottom w:val="single" w:color="auto" w:sz="4" w:space="0"/>
              <w:right w:val="single" w:color="auto" w:sz="4" w:space="0"/>
            </w:tcBorders>
            <w:shd w:val="clear" w:color="auto" w:fill="auto"/>
            <w:noWrap/>
            <w:vAlign w:val="center"/>
          </w:tcPr>
          <w:p w14:paraId="2440CFDF">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324.88</w:t>
            </w:r>
          </w:p>
        </w:tc>
        <w:tc>
          <w:tcPr>
            <w:tcW w:w="1418" w:type="dxa"/>
            <w:tcBorders>
              <w:top w:val="nil"/>
              <w:left w:val="nil"/>
              <w:bottom w:val="single" w:color="auto" w:sz="4" w:space="0"/>
              <w:right w:val="single" w:color="auto" w:sz="4" w:space="0"/>
            </w:tcBorders>
            <w:shd w:val="clear" w:color="auto" w:fill="auto"/>
            <w:noWrap/>
            <w:vAlign w:val="bottom"/>
          </w:tcPr>
          <w:p w14:paraId="2AC62BD4">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5FBC6757">
        <w:tblPrEx>
          <w:tblCellMar>
            <w:top w:w="0" w:type="dxa"/>
            <w:left w:w="108" w:type="dxa"/>
            <w:bottom w:w="0" w:type="dxa"/>
            <w:right w:w="108" w:type="dxa"/>
          </w:tblCellMar>
        </w:tblPrEx>
        <w:trPr>
          <w:trHeight w:val="627"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F84C30E">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20103</w:t>
            </w:r>
          </w:p>
        </w:tc>
        <w:tc>
          <w:tcPr>
            <w:tcW w:w="2552" w:type="dxa"/>
            <w:tcBorders>
              <w:top w:val="nil"/>
              <w:left w:val="nil"/>
              <w:bottom w:val="single" w:color="auto" w:sz="4" w:space="0"/>
              <w:right w:val="single" w:color="auto" w:sz="4" w:space="0"/>
            </w:tcBorders>
            <w:shd w:val="clear" w:color="auto" w:fill="auto"/>
            <w:noWrap/>
            <w:vAlign w:val="center"/>
          </w:tcPr>
          <w:p w14:paraId="6207D08B">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政府办公厅(室)及相关机构事务</w:t>
            </w:r>
          </w:p>
        </w:tc>
        <w:tc>
          <w:tcPr>
            <w:tcW w:w="1559" w:type="dxa"/>
            <w:tcBorders>
              <w:top w:val="nil"/>
              <w:left w:val="nil"/>
              <w:bottom w:val="single" w:color="auto" w:sz="4" w:space="0"/>
              <w:right w:val="single" w:color="auto" w:sz="4" w:space="0"/>
            </w:tcBorders>
            <w:shd w:val="clear" w:color="auto" w:fill="auto"/>
            <w:noWrap/>
            <w:vAlign w:val="center"/>
          </w:tcPr>
          <w:p w14:paraId="11A9A16B">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324.88</w:t>
            </w:r>
          </w:p>
        </w:tc>
        <w:tc>
          <w:tcPr>
            <w:tcW w:w="1559" w:type="dxa"/>
            <w:tcBorders>
              <w:top w:val="nil"/>
              <w:left w:val="nil"/>
              <w:bottom w:val="single" w:color="auto" w:sz="4" w:space="0"/>
              <w:right w:val="single" w:color="auto" w:sz="4" w:space="0"/>
            </w:tcBorders>
            <w:shd w:val="clear" w:color="auto" w:fill="auto"/>
            <w:noWrap/>
            <w:vAlign w:val="center"/>
          </w:tcPr>
          <w:p w14:paraId="15DA58A5">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324.88</w:t>
            </w:r>
          </w:p>
        </w:tc>
        <w:tc>
          <w:tcPr>
            <w:tcW w:w="1418" w:type="dxa"/>
            <w:tcBorders>
              <w:top w:val="nil"/>
              <w:left w:val="nil"/>
              <w:bottom w:val="single" w:color="auto" w:sz="4" w:space="0"/>
              <w:right w:val="single" w:color="auto" w:sz="4" w:space="0"/>
            </w:tcBorders>
            <w:shd w:val="clear" w:color="auto" w:fill="auto"/>
            <w:noWrap/>
            <w:vAlign w:val="bottom"/>
          </w:tcPr>
          <w:p w14:paraId="29BCEEAE">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5C4E414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A8FC7A0">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2010301</w:t>
            </w:r>
          </w:p>
        </w:tc>
        <w:tc>
          <w:tcPr>
            <w:tcW w:w="2552" w:type="dxa"/>
            <w:tcBorders>
              <w:top w:val="nil"/>
              <w:left w:val="nil"/>
              <w:bottom w:val="single" w:color="auto" w:sz="4" w:space="0"/>
              <w:right w:val="single" w:color="auto" w:sz="4" w:space="0"/>
            </w:tcBorders>
            <w:shd w:val="clear" w:color="auto" w:fill="auto"/>
            <w:noWrap/>
            <w:vAlign w:val="center"/>
          </w:tcPr>
          <w:p w14:paraId="68F68725">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行政运行</w:t>
            </w:r>
          </w:p>
        </w:tc>
        <w:tc>
          <w:tcPr>
            <w:tcW w:w="1559" w:type="dxa"/>
            <w:tcBorders>
              <w:top w:val="nil"/>
              <w:left w:val="nil"/>
              <w:bottom w:val="single" w:color="auto" w:sz="4" w:space="0"/>
              <w:right w:val="single" w:color="auto" w:sz="4" w:space="0"/>
            </w:tcBorders>
            <w:shd w:val="clear" w:color="auto" w:fill="auto"/>
            <w:noWrap/>
            <w:vAlign w:val="bottom"/>
          </w:tcPr>
          <w:p w14:paraId="75C0906C">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324.88</w:t>
            </w:r>
          </w:p>
        </w:tc>
        <w:tc>
          <w:tcPr>
            <w:tcW w:w="1559" w:type="dxa"/>
            <w:tcBorders>
              <w:top w:val="nil"/>
              <w:left w:val="nil"/>
              <w:bottom w:val="single" w:color="auto" w:sz="4" w:space="0"/>
              <w:right w:val="single" w:color="auto" w:sz="4" w:space="0"/>
            </w:tcBorders>
            <w:shd w:val="clear" w:color="auto" w:fill="auto"/>
            <w:noWrap/>
            <w:vAlign w:val="bottom"/>
          </w:tcPr>
          <w:p w14:paraId="7357CB78">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324.88</w:t>
            </w:r>
          </w:p>
        </w:tc>
        <w:tc>
          <w:tcPr>
            <w:tcW w:w="1418" w:type="dxa"/>
            <w:tcBorders>
              <w:top w:val="nil"/>
              <w:left w:val="nil"/>
              <w:bottom w:val="single" w:color="auto" w:sz="4" w:space="0"/>
              <w:right w:val="single" w:color="auto" w:sz="4" w:space="0"/>
            </w:tcBorders>
            <w:shd w:val="clear" w:color="auto" w:fill="auto"/>
            <w:noWrap/>
            <w:vAlign w:val="bottom"/>
          </w:tcPr>
          <w:p w14:paraId="358F1DA4">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7D7EA2E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DB13CE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w:t>
            </w:r>
          </w:p>
        </w:tc>
        <w:tc>
          <w:tcPr>
            <w:tcW w:w="2552" w:type="dxa"/>
            <w:tcBorders>
              <w:top w:val="nil"/>
              <w:left w:val="nil"/>
              <w:bottom w:val="single" w:color="auto" w:sz="4" w:space="0"/>
              <w:right w:val="single" w:color="auto" w:sz="4" w:space="0"/>
            </w:tcBorders>
            <w:shd w:val="clear" w:color="auto" w:fill="auto"/>
            <w:noWrap/>
            <w:vAlign w:val="center"/>
          </w:tcPr>
          <w:p w14:paraId="164C7B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农林水支出</w:t>
            </w:r>
          </w:p>
        </w:tc>
        <w:tc>
          <w:tcPr>
            <w:tcW w:w="1559" w:type="dxa"/>
            <w:tcBorders>
              <w:top w:val="nil"/>
              <w:left w:val="nil"/>
              <w:bottom w:val="single" w:color="auto" w:sz="4" w:space="0"/>
              <w:right w:val="single" w:color="auto" w:sz="4" w:space="0"/>
            </w:tcBorders>
            <w:shd w:val="clear" w:color="auto" w:fill="auto"/>
            <w:noWrap/>
            <w:vAlign w:val="bottom"/>
          </w:tcPr>
          <w:p w14:paraId="22245994">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434.56</w:t>
            </w:r>
          </w:p>
        </w:tc>
        <w:tc>
          <w:tcPr>
            <w:tcW w:w="1559" w:type="dxa"/>
            <w:tcBorders>
              <w:top w:val="nil"/>
              <w:left w:val="nil"/>
              <w:bottom w:val="single" w:color="auto" w:sz="4" w:space="0"/>
              <w:right w:val="single" w:color="auto" w:sz="4" w:space="0"/>
            </w:tcBorders>
            <w:shd w:val="clear" w:color="auto" w:fill="auto"/>
            <w:noWrap/>
            <w:vAlign w:val="bottom"/>
          </w:tcPr>
          <w:p w14:paraId="4996AFA5">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434.56</w:t>
            </w:r>
          </w:p>
        </w:tc>
        <w:tc>
          <w:tcPr>
            <w:tcW w:w="1418" w:type="dxa"/>
            <w:tcBorders>
              <w:top w:val="nil"/>
              <w:left w:val="nil"/>
              <w:bottom w:val="single" w:color="auto" w:sz="4" w:space="0"/>
              <w:right w:val="single" w:color="auto" w:sz="4" w:space="0"/>
            </w:tcBorders>
            <w:shd w:val="clear" w:color="auto" w:fill="auto"/>
            <w:noWrap/>
            <w:vAlign w:val="bottom"/>
          </w:tcPr>
          <w:p w14:paraId="1A9A098B">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1CA5321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AA7E71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21301</w:t>
            </w:r>
          </w:p>
        </w:tc>
        <w:tc>
          <w:tcPr>
            <w:tcW w:w="2552" w:type="dxa"/>
            <w:tcBorders>
              <w:top w:val="nil"/>
              <w:left w:val="nil"/>
              <w:bottom w:val="single" w:color="auto" w:sz="4" w:space="0"/>
              <w:right w:val="single" w:color="auto" w:sz="4" w:space="0"/>
            </w:tcBorders>
            <w:shd w:val="clear" w:color="auto" w:fill="auto"/>
            <w:noWrap/>
            <w:vAlign w:val="center"/>
          </w:tcPr>
          <w:p w14:paraId="7DDC27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农业农村</w:t>
            </w:r>
          </w:p>
        </w:tc>
        <w:tc>
          <w:tcPr>
            <w:tcW w:w="1559" w:type="dxa"/>
            <w:tcBorders>
              <w:top w:val="nil"/>
              <w:left w:val="nil"/>
              <w:bottom w:val="single" w:color="auto" w:sz="4" w:space="0"/>
              <w:right w:val="single" w:color="auto" w:sz="4" w:space="0"/>
            </w:tcBorders>
            <w:shd w:val="clear" w:color="auto" w:fill="auto"/>
            <w:noWrap/>
            <w:vAlign w:val="bottom"/>
          </w:tcPr>
          <w:p w14:paraId="1207EBCA">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355.36</w:t>
            </w:r>
          </w:p>
        </w:tc>
        <w:tc>
          <w:tcPr>
            <w:tcW w:w="1559" w:type="dxa"/>
            <w:tcBorders>
              <w:top w:val="nil"/>
              <w:left w:val="nil"/>
              <w:bottom w:val="single" w:color="auto" w:sz="4" w:space="0"/>
              <w:right w:val="single" w:color="auto" w:sz="4" w:space="0"/>
            </w:tcBorders>
            <w:shd w:val="clear" w:color="auto" w:fill="auto"/>
            <w:noWrap/>
            <w:vAlign w:val="bottom"/>
          </w:tcPr>
          <w:p w14:paraId="4DD4BB0F">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355.36</w:t>
            </w:r>
          </w:p>
        </w:tc>
        <w:tc>
          <w:tcPr>
            <w:tcW w:w="1418" w:type="dxa"/>
            <w:tcBorders>
              <w:top w:val="nil"/>
              <w:left w:val="nil"/>
              <w:bottom w:val="single" w:color="auto" w:sz="4" w:space="0"/>
              <w:right w:val="single" w:color="auto" w:sz="4" w:space="0"/>
            </w:tcBorders>
            <w:shd w:val="clear" w:color="auto" w:fill="auto"/>
            <w:noWrap/>
            <w:vAlign w:val="bottom"/>
          </w:tcPr>
          <w:p w14:paraId="50E485FF">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72B6ACD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74793D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2130104</w:t>
            </w:r>
          </w:p>
        </w:tc>
        <w:tc>
          <w:tcPr>
            <w:tcW w:w="2552" w:type="dxa"/>
            <w:tcBorders>
              <w:top w:val="nil"/>
              <w:left w:val="nil"/>
              <w:bottom w:val="single" w:color="auto" w:sz="4" w:space="0"/>
              <w:right w:val="single" w:color="auto" w:sz="4" w:space="0"/>
            </w:tcBorders>
            <w:shd w:val="clear" w:color="auto" w:fill="auto"/>
            <w:noWrap/>
            <w:vAlign w:val="center"/>
          </w:tcPr>
          <w:p w14:paraId="544409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事业运行</w:t>
            </w:r>
          </w:p>
        </w:tc>
        <w:tc>
          <w:tcPr>
            <w:tcW w:w="1559" w:type="dxa"/>
            <w:tcBorders>
              <w:top w:val="nil"/>
              <w:left w:val="nil"/>
              <w:bottom w:val="single" w:color="auto" w:sz="4" w:space="0"/>
              <w:right w:val="single" w:color="auto" w:sz="4" w:space="0"/>
            </w:tcBorders>
            <w:shd w:val="clear" w:color="auto" w:fill="auto"/>
            <w:noWrap/>
            <w:vAlign w:val="bottom"/>
          </w:tcPr>
          <w:p w14:paraId="39B50C5C">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355.36</w:t>
            </w:r>
          </w:p>
        </w:tc>
        <w:tc>
          <w:tcPr>
            <w:tcW w:w="1559" w:type="dxa"/>
            <w:tcBorders>
              <w:top w:val="nil"/>
              <w:left w:val="nil"/>
              <w:bottom w:val="single" w:color="auto" w:sz="4" w:space="0"/>
              <w:right w:val="single" w:color="auto" w:sz="4" w:space="0"/>
            </w:tcBorders>
            <w:shd w:val="clear" w:color="auto" w:fill="auto"/>
            <w:noWrap/>
            <w:vAlign w:val="bottom"/>
          </w:tcPr>
          <w:p w14:paraId="5B1FC126">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355.36</w:t>
            </w:r>
          </w:p>
        </w:tc>
        <w:tc>
          <w:tcPr>
            <w:tcW w:w="1418" w:type="dxa"/>
            <w:tcBorders>
              <w:top w:val="nil"/>
              <w:left w:val="nil"/>
              <w:bottom w:val="single" w:color="auto" w:sz="4" w:space="0"/>
              <w:right w:val="single" w:color="auto" w:sz="4" w:space="0"/>
            </w:tcBorders>
            <w:shd w:val="clear" w:color="auto" w:fill="auto"/>
            <w:noWrap/>
            <w:vAlign w:val="bottom"/>
          </w:tcPr>
          <w:p w14:paraId="6477E08F">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2707A1D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C235C8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21307</w:t>
            </w:r>
          </w:p>
        </w:tc>
        <w:tc>
          <w:tcPr>
            <w:tcW w:w="2552" w:type="dxa"/>
            <w:tcBorders>
              <w:top w:val="nil"/>
              <w:left w:val="nil"/>
              <w:bottom w:val="single" w:color="auto" w:sz="4" w:space="0"/>
              <w:right w:val="single" w:color="auto" w:sz="4" w:space="0"/>
            </w:tcBorders>
            <w:shd w:val="clear" w:color="auto" w:fill="auto"/>
            <w:noWrap/>
            <w:vAlign w:val="center"/>
          </w:tcPr>
          <w:p w14:paraId="2BEF17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农村综合改革</w:t>
            </w:r>
          </w:p>
        </w:tc>
        <w:tc>
          <w:tcPr>
            <w:tcW w:w="1559" w:type="dxa"/>
            <w:tcBorders>
              <w:top w:val="nil"/>
              <w:left w:val="nil"/>
              <w:bottom w:val="single" w:color="auto" w:sz="4" w:space="0"/>
              <w:right w:val="single" w:color="auto" w:sz="4" w:space="0"/>
            </w:tcBorders>
            <w:shd w:val="clear" w:color="auto" w:fill="auto"/>
            <w:noWrap/>
            <w:vAlign w:val="bottom"/>
          </w:tcPr>
          <w:p w14:paraId="0782B2D6">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79.2</w:t>
            </w:r>
            <w:r>
              <w:rPr>
                <w:rFonts w:hint="eastAsia" w:ascii="宋体" w:hAnsi="宋体" w:eastAsia="宋体" w:cs="宋体"/>
                <w:kern w:val="0"/>
                <w:sz w:val="18"/>
                <w:szCs w:val="18"/>
                <w:lang w:val="en-US" w:eastAsia="zh-CN"/>
              </w:rPr>
              <w:t>0</w:t>
            </w:r>
          </w:p>
        </w:tc>
        <w:tc>
          <w:tcPr>
            <w:tcW w:w="1559" w:type="dxa"/>
            <w:tcBorders>
              <w:top w:val="nil"/>
              <w:left w:val="nil"/>
              <w:bottom w:val="single" w:color="auto" w:sz="4" w:space="0"/>
              <w:right w:val="single" w:color="auto" w:sz="4" w:space="0"/>
            </w:tcBorders>
            <w:shd w:val="clear" w:color="auto" w:fill="auto"/>
            <w:noWrap/>
            <w:vAlign w:val="bottom"/>
          </w:tcPr>
          <w:p w14:paraId="4616C8CD">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79.2</w:t>
            </w:r>
            <w:r>
              <w:rPr>
                <w:rFonts w:hint="eastAsia" w:ascii="宋体" w:hAnsi="宋体" w:eastAsia="宋体" w:cs="宋体"/>
                <w:kern w:val="0"/>
                <w:sz w:val="18"/>
                <w:szCs w:val="18"/>
                <w:lang w:val="en-US" w:eastAsia="zh-CN"/>
              </w:rPr>
              <w:t>0</w:t>
            </w:r>
          </w:p>
        </w:tc>
        <w:tc>
          <w:tcPr>
            <w:tcW w:w="1418" w:type="dxa"/>
            <w:tcBorders>
              <w:top w:val="nil"/>
              <w:left w:val="nil"/>
              <w:bottom w:val="single" w:color="auto" w:sz="4" w:space="0"/>
              <w:right w:val="single" w:color="auto" w:sz="4" w:space="0"/>
            </w:tcBorders>
            <w:shd w:val="clear" w:color="auto" w:fill="auto"/>
            <w:noWrap/>
            <w:vAlign w:val="bottom"/>
          </w:tcPr>
          <w:p w14:paraId="569F3759">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19575C3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0BE4D52">
            <w:pPr>
              <w:widowControl/>
              <w:spacing w:line="240" w:lineRule="auto"/>
              <w:jc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18"/>
                <w:szCs w:val="18"/>
                <w:u w:val="none"/>
                <w:lang w:val="en-US" w:eastAsia="zh-CN" w:bidi="ar"/>
              </w:rPr>
              <w:t>2130705</w:t>
            </w:r>
          </w:p>
        </w:tc>
        <w:tc>
          <w:tcPr>
            <w:tcW w:w="2552" w:type="dxa"/>
            <w:tcBorders>
              <w:top w:val="nil"/>
              <w:left w:val="nil"/>
              <w:bottom w:val="single" w:color="auto" w:sz="4" w:space="0"/>
              <w:right w:val="single" w:color="auto" w:sz="4" w:space="0"/>
            </w:tcBorders>
            <w:shd w:val="clear" w:color="auto" w:fill="auto"/>
            <w:noWrap/>
            <w:vAlign w:val="center"/>
          </w:tcPr>
          <w:p w14:paraId="3C653D8C">
            <w:pPr>
              <w:widowControl/>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18"/>
                <w:szCs w:val="18"/>
                <w:u w:val="none"/>
                <w:lang w:val="en-US" w:eastAsia="zh-CN" w:bidi="ar"/>
              </w:rPr>
              <w:t>对村民委员会和村党支部的补助</w:t>
            </w:r>
          </w:p>
        </w:tc>
        <w:tc>
          <w:tcPr>
            <w:tcW w:w="1559" w:type="dxa"/>
            <w:tcBorders>
              <w:top w:val="nil"/>
              <w:left w:val="nil"/>
              <w:bottom w:val="single" w:color="auto" w:sz="4" w:space="0"/>
              <w:right w:val="single" w:color="auto" w:sz="4" w:space="0"/>
            </w:tcBorders>
            <w:shd w:val="clear" w:color="auto" w:fill="auto"/>
            <w:noWrap/>
            <w:vAlign w:val="bottom"/>
          </w:tcPr>
          <w:p w14:paraId="7A3F0BD5">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79.2</w:t>
            </w:r>
            <w:r>
              <w:rPr>
                <w:rFonts w:hint="eastAsia" w:ascii="宋体" w:hAnsi="宋体" w:eastAsia="宋体" w:cs="宋体"/>
                <w:kern w:val="0"/>
                <w:sz w:val="18"/>
                <w:szCs w:val="18"/>
                <w:lang w:val="en-US" w:eastAsia="zh-CN"/>
              </w:rPr>
              <w:t>0</w:t>
            </w:r>
          </w:p>
        </w:tc>
        <w:tc>
          <w:tcPr>
            <w:tcW w:w="1559" w:type="dxa"/>
            <w:tcBorders>
              <w:top w:val="nil"/>
              <w:left w:val="nil"/>
              <w:bottom w:val="single" w:color="auto" w:sz="4" w:space="0"/>
              <w:right w:val="single" w:color="auto" w:sz="4" w:space="0"/>
            </w:tcBorders>
            <w:shd w:val="clear" w:color="auto" w:fill="auto"/>
            <w:noWrap/>
            <w:vAlign w:val="bottom"/>
          </w:tcPr>
          <w:p w14:paraId="3161EB0F">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79.2</w:t>
            </w:r>
            <w:r>
              <w:rPr>
                <w:rFonts w:hint="eastAsia" w:ascii="宋体" w:hAnsi="宋体" w:eastAsia="宋体" w:cs="宋体"/>
                <w:kern w:val="0"/>
                <w:sz w:val="18"/>
                <w:szCs w:val="18"/>
                <w:lang w:val="en-US" w:eastAsia="zh-CN"/>
              </w:rPr>
              <w:t>0</w:t>
            </w:r>
          </w:p>
        </w:tc>
        <w:tc>
          <w:tcPr>
            <w:tcW w:w="1418" w:type="dxa"/>
            <w:tcBorders>
              <w:top w:val="nil"/>
              <w:left w:val="nil"/>
              <w:bottom w:val="single" w:color="auto" w:sz="4" w:space="0"/>
              <w:right w:val="single" w:color="auto" w:sz="4" w:space="0"/>
            </w:tcBorders>
            <w:shd w:val="clear" w:color="auto" w:fill="auto"/>
            <w:noWrap/>
            <w:vAlign w:val="bottom"/>
          </w:tcPr>
          <w:p w14:paraId="08E88E01">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07536F8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386A88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221</w:t>
            </w:r>
          </w:p>
        </w:tc>
        <w:tc>
          <w:tcPr>
            <w:tcW w:w="2552" w:type="dxa"/>
            <w:tcBorders>
              <w:top w:val="nil"/>
              <w:left w:val="nil"/>
              <w:bottom w:val="single" w:color="auto" w:sz="4" w:space="0"/>
              <w:right w:val="single" w:color="auto" w:sz="4" w:space="0"/>
            </w:tcBorders>
            <w:shd w:val="clear" w:color="auto" w:fill="auto"/>
            <w:noWrap/>
            <w:vAlign w:val="center"/>
          </w:tcPr>
          <w:p w14:paraId="2CC292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住房保障支出</w:t>
            </w:r>
          </w:p>
        </w:tc>
        <w:tc>
          <w:tcPr>
            <w:tcW w:w="1559" w:type="dxa"/>
            <w:tcBorders>
              <w:top w:val="nil"/>
              <w:left w:val="nil"/>
              <w:bottom w:val="single" w:color="auto" w:sz="4" w:space="0"/>
              <w:right w:val="single" w:color="auto" w:sz="4" w:space="0"/>
            </w:tcBorders>
            <w:shd w:val="clear" w:color="auto" w:fill="auto"/>
            <w:noWrap/>
            <w:vAlign w:val="bottom"/>
          </w:tcPr>
          <w:p w14:paraId="224BA1CF">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38.08</w:t>
            </w:r>
          </w:p>
        </w:tc>
        <w:tc>
          <w:tcPr>
            <w:tcW w:w="1559" w:type="dxa"/>
            <w:tcBorders>
              <w:top w:val="nil"/>
              <w:left w:val="nil"/>
              <w:bottom w:val="single" w:color="auto" w:sz="4" w:space="0"/>
              <w:right w:val="single" w:color="auto" w:sz="4" w:space="0"/>
            </w:tcBorders>
            <w:shd w:val="clear" w:color="auto" w:fill="auto"/>
            <w:noWrap/>
            <w:vAlign w:val="bottom"/>
          </w:tcPr>
          <w:p w14:paraId="6CD72815">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38.08</w:t>
            </w:r>
          </w:p>
        </w:tc>
        <w:tc>
          <w:tcPr>
            <w:tcW w:w="1418" w:type="dxa"/>
            <w:tcBorders>
              <w:top w:val="nil"/>
              <w:left w:val="nil"/>
              <w:bottom w:val="single" w:color="auto" w:sz="4" w:space="0"/>
              <w:right w:val="single" w:color="auto" w:sz="4" w:space="0"/>
            </w:tcBorders>
            <w:shd w:val="clear" w:color="auto" w:fill="auto"/>
            <w:noWrap/>
            <w:vAlign w:val="bottom"/>
          </w:tcPr>
          <w:p w14:paraId="5E080F42">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0A79341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DBE44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22102</w:t>
            </w:r>
          </w:p>
        </w:tc>
        <w:tc>
          <w:tcPr>
            <w:tcW w:w="2552" w:type="dxa"/>
            <w:tcBorders>
              <w:top w:val="nil"/>
              <w:left w:val="nil"/>
              <w:bottom w:val="single" w:color="auto" w:sz="4" w:space="0"/>
              <w:right w:val="single" w:color="auto" w:sz="4" w:space="0"/>
            </w:tcBorders>
            <w:shd w:val="clear" w:color="auto" w:fill="auto"/>
            <w:noWrap/>
            <w:vAlign w:val="center"/>
          </w:tcPr>
          <w:p w14:paraId="4B1EAD6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住房改革支出</w:t>
            </w:r>
          </w:p>
        </w:tc>
        <w:tc>
          <w:tcPr>
            <w:tcW w:w="1559" w:type="dxa"/>
            <w:tcBorders>
              <w:top w:val="nil"/>
              <w:left w:val="nil"/>
              <w:bottom w:val="single" w:color="auto" w:sz="4" w:space="0"/>
              <w:right w:val="single" w:color="auto" w:sz="4" w:space="0"/>
            </w:tcBorders>
            <w:shd w:val="clear" w:color="auto" w:fill="auto"/>
            <w:noWrap/>
            <w:vAlign w:val="bottom"/>
          </w:tcPr>
          <w:p w14:paraId="5EC214FB">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38.08</w:t>
            </w:r>
          </w:p>
        </w:tc>
        <w:tc>
          <w:tcPr>
            <w:tcW w:w="1559" w:type="dxa"/>
            <w:tcBorders>
              <w:top w:val="nil"/>
              <w:left w:val="nil"/>
              <w:bottom w:val="single" w:color="auto" w:sz="4" w:space="0"/>
              <w:right w:val="single" w:color="auto" w:sz="4" w:space="0"/>
            </w:tcBorders>
            <w:shd w:val="clear" w:color="auto" w:fill="auto"/>
            <w:noWrap/>
            <w:vAlign w:val="bottom"/>
          </w:tcPr>
          <w:p w14:paraId="41D46663">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38.08</w:t>
            </w:r>
          </w:p>
        </w:tc>
        <w:tc>
          <w:tcPr>
            <w:tcW w:w="1418" w:type="dxa"/>
            <w:tcBorders>
              <w:top w:val="nil"/>
              <w:left w:val="nil"/>
              <w:bottom w:val="single" w:color="auto" w:sz="4" w:space="0"/>
              <w:right w:val="single" w:color="auto" w:sz="4" w:space="0"/>
            </w:tcBorders>
            <w:shd w:val="clear" w:color="auto" w:fill="auto"/>
            <w:noWrap/>
            <w:vAlign w:val="bottom"/>
          </w:tcPr>
          <w:p w14:paraId="2992B632">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43147395">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46E9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F9B15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住房公积金</w:t>
            </w:r>
          </w:p>
        </w:tc>
        <w:tc>
          <w:tcPr>
            <w:tcW w:w="1559" w:type="dxa"/>
            <w:tcBorders>
              <w:top w:val="single" w:color="auto" w:sz="4" w:space="0"/>
              <w:left w:val="single" w:color="auto" w:sz="4" w:space="0"/>
              <w:bottom w:val="single" w:color="auto" w:sz="4" w:space="0"/>
              <w:right w:val="single" w:color="auto" w:sz="4" w:space="0"/>
            </w:tcBorders>
          </w:tcPr>
          <w:p w14:paraId="4801F478">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38.08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top"/>
          </w:tcPr>
          <w:p w14:paraId="4DB30073">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38.08</w:t>
            </w:r>
          </w:p>
        </w:tc>
        <w:tc>
          <w:tcPr>
            <w:tcW w:w="0" w:type="auto"/>
            <w:tcBorders>
              <w:top w:val="single" w:color="auto" w:sz="4" w:space="0"/>
              <w:left w:val="single" w:color="auto" w:sz="4" w:space="0"/>
              <w:bottom w:val="single" w:color="auto" w:sz="4" w:space="0"/>
              <w:right w:val="single" w:color="auto" w:sz="4" w:space="0"/>
            </w:tcBorders>
          </w:tcPr>
          <w:p w14:paraId="0817FE47">
            <w:pPr>
              <w:widowControl/>
              <w:spacing w:line="240" w:lineRule="auto"/>
              <w:jc w:val="right"/>
              <w:rPr>
                <w:rFonts w:hint="eastAsia" w:ascii="宋体" w:hAnsi="宋体" w:eastAsia="宋体" w:cs="宋体"/>
                <w:kern w:val="0"/>
                <w:sz w:val="18"/>
                <w:szCs w:val="18"/>
              </w:rPr>
            </w:pPr>
          </w:p>
        </w:tc>
      </w:tr>
    </w:tbl>
    <w:p w14:paraId="650598A0">
      <w:pPr>
        <w:widowControl/>
        <w:spacing w:line="300" w:lineRule="auto"/>
        <w:jc w:val="left"/>
        <w:rPr>
          <w:rFonts w:ascii="楷体" w:hAnsi="楷体" w:eastAsia="楷体" w:cs="Times New Roman"/>
          <w:kern w:val="0"/>
          <w:szCs w:val="21"/>
        </w:rPr>
      </w:pPr>
    </w:p>
    <w:p w14:paraId="23D2AA54">
      <w:pPr>
        <w:tabs>
          <w:tab w:val="left" w:pos="7513"/>
        </w:tabs>
        <w:spacing w:line="360" w:lineRule="auto"/>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534A6D41">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10"/>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14:paraId="058D55D3">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4B407AE4">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年度政府性基金预算拨款支出预算表</w:t>
            </w:r>
          </w:p>
        </w:tc>
      </w:tr>
      <w:tr w14:paraId="611B0231">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4A105C7B">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1910AA20">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2B300BC7">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71FB2E53">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29567FA6">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1834E7F0">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3BFD2E8">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316261">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3FE486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68AB6D68">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568052D5">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E7B603E">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50C1C31F">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E29E206">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0F0AC251">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2A49152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2321BD7B">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0ACC33EB">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242F3B77">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14:paraId="2399147A">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14:paraId="029BC5E9">
            <w:pPr>
              <w:widowControl/>
              <w:spacing w:line="240" w:lineRule="auto"/>
              <w:jc w:val="center"/>
              <w:rPr>
                <w:rFonts w:ascii="宋体" w:hAnsi="宋体" w:eastAsia="宋体" w:cs="宋体"/>
                <w:kern w:val="0"/>
                <w:sz w:val="22"/>
              </w:rPr>
            </w:pPr>
          </w:p>
        </w:tc>
      </w:tr>
      <w:tr w14:paraId="240E373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9CE78B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4999543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1E169E1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46DB52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9BAB12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F74E14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F37E3B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570B986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3CCCECC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4F826E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EBF655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DDB4A2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AD006F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A15215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8F5117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39FE47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C67164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42662A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22EAF2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4A073C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327A46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51836E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09F2F1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11DA3957">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121262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2EC1B3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50D2A1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5E75D1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BF2429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863139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D6CE89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6D8BA41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D3842C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B72699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E23689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06C736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DB50BA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670BA2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7326D8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897A1A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F48A96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4CB76BB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CD777A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0C6ADC2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C5101E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86BEF7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3CECD8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E54DAE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9D063A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0EB1E7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EB80E0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E00D76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6F9252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B88F98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E247E1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F56465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11E06D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39212C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D80AA4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190973C8">
      <w:pPr>
        <w:widowControl/>
        <w:spacing w:line="300" w:lineRule="auto"/>
        <w:jc w:val="lef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213EF3B2">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10"/>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14:paraId="40E027DF">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3371F8B1">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年度国有资本经营预算拨款支出预算表</w:t>
            </w:r>
          </w:p>
        </w:tc>
      </w:tr>
      <w:tr w14:paraId="4B7D9330">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6D15D09A">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0A34D2F4">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545E6711">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263006BF">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3759533F">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6E0D392F">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089107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88F86F">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B14F6B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71BBA61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14:paraId="114E006A">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005F4385">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244E7B11">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190FEE0">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5D77B97E">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50EC23AA">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14:paraId="5E72AE47">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5432A2DD">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33C2DA99">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14:paraId="76FC32FA">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14:paraId="01A9507B">
            <w:pPr>
              <w:widowControl/>
              <w:spacing w:line="240" w:lineRule="auto"/>
              <w:jc w:val="center"/>
              <w:rPr>
                <w:rFonts w:ascii="宋体" w:hAnsi="宋体" w:eastAsia="宋体" w:cs="宋体"/>
                <w:kern w:val="0"/>
                <w:sz w:val="22"/>
              </w:rPr>
            </w:pPr>
          </w:p>
        </w:tc>
      </w:tr>
      <w:tr w14:paraId="3150D64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4367FD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41A9B75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39D93B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6C30F3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64F1B3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172AF80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E63E85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730A964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0C2278D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28F79C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599F36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217E06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4B6DAE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60A3528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CF4070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C8CD85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3908DF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0FD1BD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6B0011C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A14E67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6F034D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273534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CA7A03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0BADFF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D31C85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BC4319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87D690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EEF776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D53A60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1CB4818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2395775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DAE94C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9E4C1F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4605E3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9EFB83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E39CEE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655655B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482C10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211547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203643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8176BF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42DEF0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40ACA65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A068FE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CAAA6B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8F11FD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D1F680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E656CC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60BFD3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6A3B0DA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5A0812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427D23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B1AF51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A8B30BC">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247B6A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606639C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F7941E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4821DC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430E4E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32524304">
      <w:pPr>
        <w:widowControl/>
        <w:spacing w:line="300" w:lineRule="auto"/>
        <w:jc w:val="lef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1B29D990">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八、一般公共预算支出经济分类情况表</w:t>
      </w:r>
    </w:p>
    <w:tbl>
      <w:tblPr>
        <w:tblStyle w:val="10"/>
        <w:tblW w:w="8237" w:type="dxa"/>
        <w:tblInd w:w="93" w:type="dxa"/>
        <w:tblLayout w:type="autofit"/>
        <w:tblCellMar>
          <w:top w:w="0" w:type="dxa"/>
          <w:left w:w="108" w:type="dxa"/>
          <w:bottom w:w="0" w:type="dxa"/>
          <w:right w:w="108" w:type="dxa"/>
        </w:tblCellMar>
      </w:tblPr>
      <w:tblGrid>
        <w:gridCol w:w="1575"/>
        <w:gridCol w:w="3969"/>
        <w:gridCol w:w="2693"/>
      </w:tblGrid>
      <w:tr w14:paraId="617D9EAE">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14:paraId="3A02CCC6">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年度一般公共预算支出经济分类情况表</w:t>
            </w:r>
          </w:p>
        </w:tc>
      </w:tr>
      <w:tr w14:paraId="5CA3B307">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14:paraId="0922729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14:paraId="7ECEB1B7">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14:paraId="0357130C">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50181E8">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1B3F">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14:paraId="4E5A5A1A">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14:paraId="5E121F4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14:paraId="208CA074">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15E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14:paraId="3EAEAE1A">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797.52</w:t>
            </w:r>
            <w:r>
              <w:rPr>
                <w:rFonts w:hint="eastAsia" w:ascii="宋体" w:hAnsi="宋体" w:eastAsia="宋体" w:cs="宋体"/>
                <w:kern w:val="0"/>
                <w:sz w:val="18"/>
                <w:szCs w:val="18"/>
              </w:rPr>
              <w:t>　</w:t>
            </w:r>
          </w:p>
        </w:tc>
      </w:tr>
      <w:tr w14:paraId="1CC50955">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62A7228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14:paraId="703FEB8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14:paraId="22EFBAEB">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662.67</w:t>
            </w:r>
            <w:r>
              <w:rPr>
                <w:rFonts w:hint="eastAsia" w:ascii="宋体" w:hAnsi="宋体" w:eastAsia="宋体" w:cs="宋体"/>
                <w:kern w:val="0"/>
                <w:sz w:val="18"/>
                <w:szCs w:val="18"/>
              </w:rPr>
              <w:t>　</w:t>
            </w:r>
          </w:p>
        </w:tc>
      </w:tr>
      <w:tr w14:paraId="0915B507">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27B84734">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14:paraId="111BFFF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14:paraId="2985B5E6">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29.23</w:t>
            </w:r>
            <w:r>
              <w:rPr>
                <w:rFonts w:hint="eastAsia" w:ascii="宋体" w:hAnsi="宋体" w:eastAsia="宋体" w:cs="宋体"/>
                <w:kern w:val="0"/>
                <w:sz w:val="18"/>
                <w:szCs w:val="18"/>
              </w:rPr>
              <w:t>　</w:t>
            </w:r>
          </w:p>
        </w:tc>
      </w:tr>
      <w:tr w14:paraId="01A3E3EC">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1C8535BB">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14:paraId="33E3162C">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14:paraId="06A4BC89">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104.12</w:t>
            </w:r>
            <w:r>
              <w:rPr>
                <w:rFonts w:hint="eastAsia" w:ascii="宋体" w:hAnsi="宋体" w:eastAsia="宋体" w:cs="宋体"/>
                <w:kern w:val="0"/>
                <w:sz w:val="18"/>
                <w:szCs w:val="18"/>
              </w:rPr>
              <w:t>　</w:t>
            </w:r>
          </w:p>
        </w:tc>
      </w:tr>
      <w:tr w14:paraId="6F75B4E8">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06B8FA3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
          <w:p w14:paraId="2C6D71C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14:paraId="1D3345B3">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2CC27E85">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78B8F6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
          <w:p w14:paraId="209F41D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14:paraId="70D3B2B5">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42DB248A">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792AC8B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
          <w:p w14:paraId="3BEA7BE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14:paraId="28B67ABB">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1.50</w:t>
            </w:r>
            <w:r>
              <w:rPr>
                <w:rFonts w:hint="eastAsia" w:ascii="宋体" w:hAnsi="宋体" w:eastAsia="宋体" w:cs="宋体"/>
                <w:kern w:val="0"/>
                <w:sz w:val="18"/>
                <w:szCs w:val="18"/>
              </w:rPr>
              <w:t>　</w:t>
            </w:r>
          </w:p>
        </w:tc>
      </w:tr>
      <w:tr w14:paraId="7A6E55ED">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0002D3B3">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
          <w:p w14:paraId="23FA7714">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14:paraId="59A8A5BC">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69D50C4A">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6B661CB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
          <w:p w14:paraId="0636948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14:paraId="7C1E0382">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54910549">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5D500C3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
          <w:p w14:paraId="5BBCC5F9">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14:paraId="2AAD6E69">
            <w:pPr>
              <w:widowControl/>
              <w:spacing w:line="240" w:lineRule="auto"/>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206CCA8B">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46205784">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
          <w:p w14:paraId="22022766">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14:paraId="566D597E">
            <w:pPr>
              <w:widowControl/>
              <w:spacing w:line="240" w:lineRule="auto"/>
              <w:jc w:val="right"/>
              <w:rPr>
                <w:rFonts w:hint="default" w:ascii="宋体" w:hAnsi="宋体" w:eastAsia="宋体" w:cs="宋体"/>
                <w:kern w:val="0"/>
                <w:sz w:val="18"/>
                <w:szCs w:val="18"/>
                <w:lang w:val="en-US" w:eastAsia="zh-CN"/>
              </w:rPr>
            </w:pPr>
          </w:p>
        </w:tc>
      </w:tr>
    </w:tbl>
    <w:p w14:paraId="2BC6510B">
      <w:pPr>
        <w:widowControl/>
        <w:spacing w:line="300" w:lineRule="auto"/>
        <w:jc w:val="lef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5A24A46A">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p w14:paraId="690A29F5">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年度一般公共预算基本支出经济分类情况表</w:t>
      </w:r>
    </w:p>
    <w:tbl>
      <w:tblPr>
        <w:tblStyle w:val="10"/>
        <w:tblW w:w="8237" w:type="dxa"/>
        <w:tblInd w:w="93" w:type="dxa"/>
        <w:tblLayout w:type="autofit"/>
        <w:tblCellMar>
          <w:top w:w="0" w:type="dxa"/>
          <w:left w:w="108" w:type="dxa"/>
          <w:bottom w:w="0" w:type="dxa"/>
          <w:right w:w="108" w:type="dxa"/>
        </w:tblCellMar>
      </w:tblPr>
      <w:tblGrid>
        <w:gridCol w:w="1575"/>
        <w:gridCol w:w="4252"/>
        <w:gridCol w:w="2410"/>
        <w:gridCol w:w="142"/>
      </w:tblGrid>
      <w:tr w14:paraId="20BC4F4C">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14:paraId="3B937931">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54733F9">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582097B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14:paraId="5D5D06A5">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14:paraId="1C22464F">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14:paraId="3C6101A9">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2C264A">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14:paraId="72689ABB">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797.52　</w:t>
            </w:r>
          </w:p>
        </w:tc>
      </w:tr>
      <w:tr w14:paraId="4944CA0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2784C8C">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14:paraId="46281173">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78A4B675">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662.67　</w:t>
            </w:r>
          </w:p>
        </w:tc>
      </w:tr>
      <w:tr w14:paraId="603A124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5791F0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14:paraId="768285B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17C1E183">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194.18　</w:t>
            </w:r>
          </w:p>
        </w:tc>
      </w:tr>
      <w:tr w14:paraId="10E9B5B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2BD1F8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14:paraId="3B0ECB6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345ABD23">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125.20　</w:t>
            </w:r>
          </w:p>
        </w:tc>
      </w:tr>
      <w:tr w14:paraId="740C3AE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DEF74E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14:paraId="3FFA409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14:paraId="6AC16626">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158.41　</w:t>
            </w:r>
          </w:p>
        </w:tc>
      </w:tr>
      <w:tr w14:paraId="21705E5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DDDF22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14:paraId="7B43197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14:paraId="27FDD008">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w:t>
            </w:r>
          </w:p>
        </w:tc>
      </w:tr>
      <w:tr w14:paraId="0BEFD3B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6F60A6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14:paraId="64518CB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0AAC9E6D">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25.38　</w:t>
            </w:r>
          </w:p>
        </w:tc>
      </w:tr>
      <w:tr w14:paraId="17C63CC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7B93A5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14:paraId="09E967A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5C87DA3A">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83.96　</w:t>
            </w:r>
          </w:p>
        </w:tc>
      </w:tr>
      <w:tr w14:paraId="5378642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43C2D7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14:paraId="54ECCA4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5CED262A">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w:t>
            </w:r>
          </w:p>
        </w:tc>
      </w:tr>
      <w:tr w14:paraId="7723726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7EB54C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14:paraId="51AAF38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0E9617DA">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36.82　</w:t>
            </w:r>
          </w:p>
        </w:tc>
      </w:tr>
      <w:tr w14:paraId="2F2883E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BD0C4A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14:paraId="3EC0AFC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739EF197">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w:t>
            </w:r>
          </w:p>
        </w:tc>
      </w:tr>
      <w:tr w14:paraId="178646D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F94265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14:paraId="4550480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34464A42">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0.64　</w:t>
            </w:r>
          </w:p>
        </w:tc>
      </w:tr>
      <w:tr w14:paraId="7CCCDBD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937C0C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14:paraId="442DC25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14:paraId="6CB9BE70">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38.08　</w:t>
            </w:r>
          </w:p>
        </w:tc>
      </w:tr>
      <w:tr w14:paraId="47769C5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595DA4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14:paraId="1562073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14:paraId="43CF5743">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w:t>
            </w:r>
          </w:p>
        </w:tc>
      </w:tr>
      <w:tr w14:paraId="69B8E21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DDBD6B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14:paraId="6869C80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D6D9068">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w:t>
            </w:r>
          </w:p>
        </w:tc>
      </w:tr>
      <w:tr w14:paraId="79BB76B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7B1ACDF">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14:paraId="630A5709">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582C4429">
            <w:pPr>
              <w:widowControl/>
              <w:spacing w:line="240" w:lineRule="auto"/>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29.23　</w:t>
            </w:r>
          </w:p>
        </w:tc>
      </w:tr>
      <w:tr w14:paraId="6D494DE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DA1786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14:paraId="7EA17A5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14:paraId="72973AA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F3A3A6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06EE4B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
          <w:p w14:paraId="3ECE8B4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vAlign w:val="center"/>
          </w:tcPr>
          <w:p w14:paraId="338707F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D83C5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9C0539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
          <w:p w14:paraId="2519E9D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vAlign w:val="center"/>
          </w:tcPr>
          <w:p w14:paraId="60D3062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839F7D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369CFF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
          <w:p w14:paraId="5515B67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vAlign w:val="center"/>
          </w:tcPr>
          <w:p w14:paraId="4F67199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0C685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AF53CD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
          <w:p w14:paraId="4A1CD68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vAlign w:val="center"/>
          </w:tcPr>
          <w:p w14:paraId="715095A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ED0D9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DE0E0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
          <w:p w14:paraId="12E9C0C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151A859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8452EF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834E6B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
          <w:p w14:paraId="3E22240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4417F93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00A633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9F876A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
          <w:p w14:paraId="079C3CB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vAlign w:val="center"/>
          </w:tcPr>
          <w:p w14:paraId="388F22B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F9AF4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6A2FCA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
          <w:p w14:paraId="546E7EE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14:paraId="6DE1691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41E98B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415B94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
          <w:p w14:paraId="1439211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vAlign w:val="center"/>
          </w:tcPr>
          <w:p w14:paraId="50A3AB1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053CD1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FD5AAE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
          <w:p w14:paraId="1102651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6F92BE5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5387D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AE6931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
          <w:p w14:paraId="0A50532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407F915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8F82FA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1ABDAF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
          <w:p w14:paraId="7654DCC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vAlign w:val="center"/>
          </w:tcPr>
          <w:p w14:paraId="4E137ED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F2C572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CD3C95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
          <w:p w14:paraId="08E8C63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vAlign w:val="center"/>
          </w:tcPr>
          <w:p w14:paraId="23E08AF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90FAF7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EBE14F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
          <w:p w14:paraId="7647F71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vAlign w:val="center"/>
          </w:tcPr>
          <w:p w14:paraId="08327B3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7304D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686FB0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14:paraId="113D021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14:paraId="140E4E9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4.80</w:t>
            </w:r>
            <w:r>
              <w:rPr>
                <w:rFonts w:hint="eastAsia" w:ascii="宋体" w:hAnsi="宋体" w:eastAsia="宋体" w:cs="宋体"/>
                <w:color w:val="000000"/>
                <w:kern w:val="0"/>
                <w:sz w:val="18"/>
                <w:szCs w:val="18"/>
              </w:rPr>
              <w:t>　</w:t>
            </w:r>
          </w:p>
        </w:tc>
      </w:tr>
      <w:tr w14:paraId="4145FEC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3F721D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
          <w:p w14:paraId="5DE28C6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06A84E7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F12016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E7040E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
          <w:p w14:paraId="6428932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vAlign w:val="center"/>
          </w:tcPr>
          <w:p w14:paraId="1D702B4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E154A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E02349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
          <w:p w14:paraId="2FD53D6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2B1D154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59C012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E941BB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
          <w:p w14:paraId="7A2348D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4FA20FD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944E84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33CB12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
          <w:p w14:paraId="597785B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1294097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1D4B63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C1B593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14:paraId="35505E0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14:paraId="2319C86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6A12E7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5B9950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14:paraId="0F3D057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14:paraId="65C1738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1.09</w:t>
            </w:r>
            <w:r>
              <w:rPr>
                <w:rFonts w:hint="eastAsia" w:ascii="宋体" w:hAnsi="宋体" w:eastAsia="宋体" w:cs="宋体"/>
                <w:color w:val="000000"/>
                <w:kern w:val="0"/>
                <w:sz w:val="18"/>
                <w:szCs w:val="18"/>
              </w:rPr>
              <w:t>　</w:t>
            </w:r>
          </w:p>
        </w:tc>
      </w:tr>
      <w:tr w14:paraId="3F077F9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3A5A30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14:paraId="375E2B1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374DE05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5.65</w:t>
            </w:r>
            <w:r>
              <w:rPr>
                <w:rFonts w:hint="eastAsia" w:ascii="宋体" w:hAnsi="宋体" w:eastAsia="宋体" w:cs="宋体"/>
                <w:color w:val="000000"/>
                <w:kern w:val="0"/>
                <w:sz w:val="18"/>
                <w:szCs w:val="18"/>
              </w:rPr>
              <w:t>　</w:t>
            </w:r>
          </w:p>
        </w:tc>
      </w:tr>
      <w:tr w14:paraId="493CFD6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A15B31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14:paraId="7D1AA83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1FBC95D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14.34</w:t>
            </w:r>
            <w:r>
              <w:rPr>
                <w:rFonts w:hint="eastAsia" w:ascii="宋体" w:hAnsi="宋体" w:eastAsia="宋体" w:cs="宋体"/>
                <w:color w:val="000000"/>
                <w:kern w:val="0"/>
                <w:sz w:val="18"/>
                <w:szCs w:val="18"/>
              </w:rPr>
              <w:t>　</w:t>
            </w:r>
          </w:p>
        </w:tc>
      </w:tr>
      <w:tr w14:paraId="7ACF844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D85114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14:paraId="7D145F7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3BBAEC2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BDE2B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BA692F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14:paraId="7C2F128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63449DE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3.35</w:t>
            </w:r>
            <w:r>
              <w:rPr>
                <w:rFonts w:hint="eastAsia" w:ascii="宋体" w:hAnsi="宋体" w:eastAsia="宋体" w:cs="宋体"/>
                <w:color w:val="000000"/>
                <w:kern w:val="0"/>
                <w:sz w:val="18"/>
                <w:szCs w:val="18"/>
              </w:rPr>
              <w:t>　</w:t>
            </w:r>
          </w:p>
        </w:tc>
      </w:tr>
      <w:tr w14:paraId="4C79CA3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E974E26">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
          <w:p w14:paraId="27BFBD0F">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648C2D22">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color w:val="000000"/>
                <w:kern w:val="0"/>
                <w:sz w:val="18"/>
                <w:szCs w:val="18"/>
                <w:lang w:val="en-US" w:eastAsia="zh-CN"/>
              </w:rPr>
              <w:t>104.12</w:t>
            </w:r>
            <w:r>
              <w:rPr>
                <w:rFonts w:hint="eastAsia" w:ascii="宋体" w:hAnsi="宋体" w:eastAsia="宋体" w:cs="宋体"/>
                <w:b/>
                <w:bCs/>
                <w:color w:val="000000"/>
                <w:kern w:val="0"/>
                <w:sz w:val="18"/>
                <w:szCs w:val="18"/>
              </w:rPr>
              <w:t>　</w:t>
            </w:r>
          </w:p>
        </w:tc>
      </w:tr>
      <w:tr w14:paraId="3866915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588E80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
          <w:p w14:paraId="704C98C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1A90DC7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0CB1CD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26DF1F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
          <w:p w14:paraId="756F19C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0A1168A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4.96</w:t>
            </w:r>
            <w:r>
              <w:rPr>
                <w:rFonts w:hint="eastAsia" w:ascii="宋体" w:hAnsi="宋体" w:eastAsia="宋体" w:cs="宋体"/>
                <w:color w:val="000000"/>
                <w:kern w:val="0"/>
                <w:sz w:val="18"/>
                <w:szCs w:val="18"/>
              </w:rPr>
              <w:t>　</w:t>
            </w:r>
          </w:p>
        </w:tc>
      </w:tr>
      <w:tr w14:paraId="3653949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6F7704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
          <w:p w14:paraId="1BEDAB4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vAlign w:val="center"/>
          </w:tcPr>
          <w:p w14:paraId="1806CE6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9924FB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3E76D3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
          <w:p w14:paraId="50301A3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vAlign w:val="center"/>
          </w:tcPr>
          <w:p w14:paraId="5BC0F52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008FE3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E6A08C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
          <w:p w14:paraId="31F3641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DFAF1A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88.97</w:t>
            </w:r>
            <w:r>
              <w:rPr>
                <w:rFonts w:hint="eastAsia" w:ascii="宋体" w:hAnsi="宋体" w:eastAsia="宋体" w:cs="宋体"/>
                <w:color w:val="000000"/>
                <w:kern w:val="0"/>
                <w:sz w:val="18"/>
                <w:szCs w:val="18"/>
              </w:rPr>
              <w:t>　</w:t>
            </w:r>
          </w:p>
        </w:tc>
      </w:tr>
      <w:tr w14:paraId="248EFB9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5D5A78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
          <w:p w14:paraId="3CF0F1D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vAlign w:val="center"/>
          </w:tcPr>
          <w:p w14:paraId="1869D4C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E13B15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5E0A77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
          <w:p w14:paraId="450DFCC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73B454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0A8F8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3C1A7D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
          <w:p w14:paraId="6AE706E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vAlign w:val="center"/>
          </w:tcPr>
          <w:p w14:paraId="19D9802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5A54C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8E2D68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
          <w:p w14:paraId="12D0854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vAlign w:val="center"/>
          </w:tcPr>
          <w:p w14:paraId="308CAB14">
            <w:pPr>
              <w:widowControl/>
              <w:pBdr>
                <w:bottom w:val="single" w:color="auto" w:sz="6" w:space="1"/>
              </w:pBdr>
              <w:tabs>
                <w:tab w:val="center" w:pos="4153"/>
                <w:tab w:val="right" w:pos="8306"/>
              </w:tabs>
              <w:snapToGrid w:val="0"/>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50AED6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625FAD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
          <w:p w14:paraId="56F48CF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6AC0BDE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6E9C1A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EAFF41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
          <w:p w14:paraId="164627E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vAlign w:val="center"/>
          </w:tcPr>
          <w:p w14:paraId="3879D84E">
            <w:pPr>
              <w:widowControl/>
              <w:spacing w:line="240" w:lineRule="auto"/>
              <w:jc w:val="right"/>
              <w:rPr>
                <w:rFonts w:ascii="宋体" w:hAnsi="宋体" w:eastAsia="宋体" w:cs="宋体"/>
                <w:color w:val="000000"/>
                <w:kern w:val="0"/>
                <w:sz w:val="18"/>
                <w:szCs w:val="18"/>
              </w:rPr>
            </w:pPr>
          </w:p>
        </w:tc>
      </w:tr>
      <w:tr w14:paraId="0DFB610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44D52F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
          <w:p w14:paraId="4950B34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E875F9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8.40</w:t>
            </w:r>
            <w:r>
              <w:rPr>
                <w:rFonts w:hint="eastAsia" w:ascii="宋体" w:hAnsi="宋体" w:eastAsia="宋体" w:cs="宋体"/>
                <w:color w:val="000000"/>
                <w:kern w:val="0"/>
                <w:sz w:val="18"/>
                <w:szCs w:val="18"/>
              </w:rPr>
              <w:t>　</w:t>
            </w:r>
          </w:p>
        </w:tc>
      </w:tr>
      <w:tr w14:paraId="4B77F31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2D755DA">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307</w:t>
            </w:r>
          </w:p>
        </w:tc>
        <w:tc>
          <w:tcPr>
            <w:tcW w:w="4252" w:type="dxa"/>
            <w:tcBorders>
              <w:top w:val="nil"/>
              <w:left w:val="nil"/>
              <w:bottom w:val="single" w:color="auto" w:sz="4" w:space="0"/>
              <w:right w:val="single" w:color="auto" w:sz="4" w:space="0"/>
            </w:tcBorders>
            <w:shd w:val="clear" w:color="auto" w:fill="auto"/>
            <w:noWrap/>
            <w:vAlign w:val="center"/>
          </w:tcPr>
          <w:p w14:paraId="07CF6F3B">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727942C9">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3805617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008D9F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30701</w:t>
            </w:r>
          </w:p>
        </w:tc>
        <w:tc>
          <w:tcPr>
            <w:tcW w:w="4252" w:type="dxa"/>
            <w:tcBorders>
              <w:top w:val="nil"/>
              <w:left w:val="nil"/>
              <w:bottom w:val="single" w:color="auto" w:sz="4" w:space="0"/>
              <w:right w:val="single" w:color="auto" w:sz="4" w:space="0"/>
            </w:tcBorders>
            <w:shd w:val="clear" w:color="auto" w:fill="auto"/>
            <w:noWrap/>
            <w:vAlign w:val="center"/>
          </w:tcPr>
          <w:p w14:paraId="676659F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5695990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82A44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2DF0CA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30702</w:t>
            </w:r>
          </w:p>
        </w:tc>
        <w:tc>
          <w:tcPr>
            <w:tcW w:w="4252" w:type="dxa"/>
            <w:tcBorders>
              <w:top w:val="nil"/>
              <w:left w:val="nil"/>
              <w:bottom w:val="single" w:color="auto" w:sz="4" w:space="0"/>
              <w:right w:val="single" w:color="auto" w:sz="4" w:space="0"/>
            </w:tcBorders>
            <w:shd w:val="clear" w:color="auto" w:fill="auto"/>
            <w:noWrap/>
            <w:vAlign w:val="center"/>
          </w:tcPr>
          <w:p w14:paraId="5C7AB54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40820AC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1BB901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1C4EEC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30703</w:t>
            </w:r>
          </w:p>
        </w:tc>
        <w:tc>
          <w:tcPr>
            <w:tcW w:w="4252" w:type="dxa"/>
            <w:tcBorders>
              <w:top w:val="nil"/>
              <w:left w:val="nil"/>
              <w:bottom w:val="single" w:color="auto" w:sz="4" w:space="0"/>
              <w:right w:val="single" w:color="auto" w:sz="4" w:space="0"/>
            </w:tcBorders>
            <w:shd w:val="clear" w:color="auto" w:fill="auto"/>
            <w:noWrap/>
            <w:vAlign w:val="center"/>
          </w:tcPr>
          <w:p w14:paraId="64C4726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5AACEDE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8C6A5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6CC4E9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30704</w:t>
            </w:r>
          </w:p>
        </w:tc>
        <w:tc>
          <w:tcPr>
            <w:tcW w:w="4252" w:type="dxa"/>
            <w:tcBorders>
              <w:top w:val="nil"/>
              <w:left w:val="nil"/>
              <w:bottom w:val="single" w:color="auto" w:sz="4" w:space="0"/>
              <w:right w:val="single" w:color="auto" w:sz="4" w:space="0"/>
            </w:tcBorders>
            <w:shd w:val="clear" w:color="auto" w:fill="auto"/>
            <w:noWrap/>
            <w:vAlign w:val="center"/>
          </w:tcPr>
          <w:p w14:paraId="4A2F856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40115C0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38B644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AA80EE7">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309</w:t>
            </w:r>
          </w:p>
        </w:tc>
        <w:tc>
          <w:tcPr>
            <w:tcW w:w="4252" w:type="dxa"/>
            <w:tcBorders>
              <w:top w:val="nil"/>
              <w:left w:val="nil"/>
              <w:bottom w:val="single" w:color="auto" w:sz="4" w:space="0"/>
              <w:right w:val="single" w:color="auto" w:sz="4" w:space="0"/>
            </w:tcBorders>
            <w:shd w:val="clear" w:color="auto" w:fill="auto"/>
            <w:noWrap/>
            <w:vAlign w:val="center"/>
          </w:tcPr>
          <w:p w14:paraId="3DFE65CC">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5395697F">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229D46F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9FD42D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30901</w:t>
            </w:r>
          </w:p>
        </w:tc>
        <w:tc>
          <w:tcPr>
            <w:tcW w:w="4252" w:type="dxa"/>
            <w:tcBorders>
              <w:top w:val="nil"/>
              <w:left w:val="nil"/>
              <w:bottom w:val="single" w:color="auto" w:sz="4" w:space="0"/>
              <w:right w:val="single" w:color="auto" w:sz="4" w:space="0"/>
            </w:tcBorders>
            <w:shd w:val="clear" w:color="auto" w:fill="auto"/>
            <w:noWrap/>
            <w:vAlign w:val="center"/>
          </w:tcPr>
          <w:p w14:paraId="5CEF37D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61610CA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745B67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C1565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30902</w:t>
            </w:r>
          </w:p>
        </w:tc>
        <w:tc>
          <w:tcPr>
            <w:tcW w:w="4252" w:type="dxa"/>
            <w:tcBorders>
              <w:top w:val="nil"/>
              <w:left w:val="nil"/>
              <w:bottom w:val="single" w:color="auto" w:sz="4" w:space="0"/>
              <w:right w:val="single" w:color="auto" w:sz="4" w:space="0"/>
            </w:tcBorders>
            <w:shd w:val="clear" w:color="auto" w:fill="auto"/>
            <w:noWrap/>
            <w:vAlign w:val="center"/>
          </w:tcPr>
          <w:p w14:paraId="6122377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CCFC1A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60FB0F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F6345A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30903</w:t>
            </w:r>
          </w:p>
        </w:tc>
        <w:tc>
          <w:tcPr>
            <w:tcW w:w="4252" w:type="dxa"/>
            <w:tcBorders>
              <w:top w:val="nil"/>
              <w:left w:val="nil"/>
              <w:bottom w:val="single" w:color="auto" w:sz="4" w:space="0"/>
              <w:right w:val="single" w:color="auto" w:sz="4" w:space="0"/>
            </w:tcBorders>
            <w:shd w:val="clear" w:color="auto" w:fill="auto"/>
            <w:noWrap/>
            <w:vAlign w:val="center"/>
          </w:tcPr>
          <w:p w14:paraId="79901AB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755CA52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2FE74F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C173D3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30905</w:t>
            </w:r>
          </w:p>
        </w:tc>
        <w:tc>
          <w:tcPr>
            <w:tcW w:w="4252" w:type="dxa"/>
            <w:tcBorders>
              <w:top w:val="nil"/>
              <w:left w:val="nil"/>
              <w:bottom w:val="single" w:color="auto" w:sz="4" w:space="0"/>
              <w:right w:val="single" w:color="auto" w:sz="4" w:space="0"/>
            </w:tcBorders>
            <w:shd w:val="clear" w:color="auto" w:fill="auto"/>
            <w:noWrap/>
            <w:vAlign w:val="center"/>
          </w:tcPr>
          <w:p w14:paraId="3478728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402199C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CBC455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B7AD49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30906</w:t>
            </w:r>
          </w:p>
        </w:tc>
        <w:tc>
          <w:tcPr>
            <w:tcW w:w="4252" w:type="dxa"/>
            <w:tcBorders>
              <w:top w:val="nil"/>
              <w:left w:val="nil"/>
              <w:bottom w:val="single" w:color="auto" w:sz="4" w:space="0"/>
              <w:right w:val="single" w:color="auto" w:sz="4" w:space="0"/>
            </w:tcBorders>
            <w:shd w:val="clear" w:color="auto" w:fill="auto"/>
            <w:noWrap/>
            <w:vAlign w:val="center"/>
          </w:tcPr>
          <w:p w14:paraId="47977DB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4CDC549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6C637F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539808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30907</w:t>
            </w:r>
          </w:p>
        </w:tc>
        <w:tc>
          <w:tcPr>
            <w:tcW w:w="4252" w:type="dxa"/>
            <w:tcBorders>
              <w:top w:val="nil"/>
              <w:left w:val="nil"/>
              <w:bottom w:val="single" w:color="auto" w:sz="4" w:space="0"/>
              <w:right w:val="single" w:color="auto" w:sz="4" w:space="0"/>
            </w:tcBorders>
            <w:shd w:val="clear" w:color="auto" w:fill="auto"/>
            <w:noWrap/>
            <w:vAlign w:val="center"/>
          </w:tcPr>
          <w:p w14:paraId="3FAFCF9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3EA89FC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200D8C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AFCAE3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30908</w:t>
            </w:r>
          </w:p>
        </w:tc>
        <w:tc>
          <w:tcPr>
            <w:tcW w:w="4252" w:type="dxa"/>
            <w:tcBorders>
              <w:top w:val="nil"/>
              <w:left w:val="nil"/>
              <w:bottom w:val="single" w:color="auto" w:sz="4" w:space="0"/>
              <w:right w:val="single" w:color="auto" w:sz="4" w:space="0"/>
            </w:tcBorders>
            <w:shd w:val="clear" w:color="auto" w:fill="auto"/>
            <w:noWrap/>
            <w:vAlign w:val="center"/>
          </w:tcPr>
          <w:p w14:paraId="1454BA5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3B95BE8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CFEE2C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88A53F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30913</w:t>
            </w:r>
          </w:p>
        </w:tc>
        <w:tc>
          <w:tcPr>
            <w:tcW w:w="4252" w:type="dxa"/>
            <w:tcBorders>
              <w:top w:val="nil"/>
              <w:left w:val="nil"/>
              <w:bottom w:val="single" w:color="auto" w:sz="4" w:space="0"/>
              <w:right w:val="single" w:color="auto" w:sz="4" w:space="0"/>
            </w:tcBorders>
            <w:shd w:val="clear" w:color="auto" w:fill="auto"/>
            <w:noWrap/>
            <w:vAlign w:val="center"/>
          </w:tcPr>
          <w:p w14:paraId="6F14516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4B69272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E431F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F186BB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30919</w:t>
            </w:r>
          </w:p>
        </w:tc>
        <w:tc>
          <w:tcPr>
            <w:tcW w:w="4252" w:type="dxa"/>
            <w:tcBorders>
              <w:top w:val="nil"/>
              <w:left w:val="nil"/>
              <w:bottom w:val="single" w:color="auto" w:sz="4" w:space="0"/>
              <w:right w:val="single" w:color="auto" w:sz="4" w:space="0"/>
            </w:tcBorders>
            <w:shd w:val="clear" w:color="auto" w:fill="auto"/>
            <w:noWrap/>
            <w:vAlign w:val="center"/>
          </w:tcPr>
          <w:p w14:paraId="5D44A3F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41BD2ED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8F572E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A93833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30921</w:t>
            </w:r>
          </w:p>
        </w:tc>
        <w:tc>
          <w:tcPr>
            <w:tcW w:w="4252" w:type="dxa"/>
            <w:tcBorders>
              <w:top w:val="nil"/>
              <w:left w:val="nil"/>
              <w:bottom w:val="single" w:color="auto" w:sz="4" w:space="0"/>
              <w:right w:val="single" w:color="auto" w:sz="4" w:space="0"/>
            </w:tcBorders>
            <w:shd w:val="clear" w:color="auto" w:fill="auto"/>
            <w:noWrap/>
            <w:vAlign w:val="center"/>
          </w:tcPr>
          <w:p w14:paraId="0952AB1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022B9714">
            <w:pPr>
              <w:widowControl/>
              <w:pBdr>
                <w:bottom w:val="single" w:color="auto" w:sz="6" w:space="1"/>
              </w:pBdr>
              <w:tabs>
                <w:tab w:val="center" w:pos="4153"/>
                <w:tab w:val="right" w:pos="8306"/>
              </w:tabs>
              <w:snapToGrid w:val="0"/>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5BBB67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031717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30922</w:t>
            </w:r>
          </w:p>
        </w:tc>
        <w:tc>
          <w:tcPr>
            <w:tcW w:w="4252" w:type="dxa"/>
            <w:tcBorders>
              <w:top w:val="nil"/>
              <w:left w:val="nil"/>
              <w:bottom w:val="single" w:color="auto" w:sz="4" w:space="0"/>
              <w:right w:val="single" w:color="auto" w:sz="4" w:space="0"/>
            </w:tcBorders>
            <w:shd w:val="clear" w:color="auto" w:fill="auto"/>
            <w:noWrap/>
            <w:vAlign w:val="center"/>
          </w:tcPr>
          <w:p w14:paraId="6615FDD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ABF48A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60B690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6D1CAB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30999</w:t>
            </w:r>
          </w:p>
        </w:tc>
        <w:tc>
          <w:tcPr>
            <w:tcW w:w="4252" w:type="dxa"/>
            <w:tcBorders>
              <w:top w:val="nil"/>
              <w:left w:val="nil"/>
              <w:bottom w:val="single" w:color="auto" w:sz="4" w:space="0"/>
              <w:right w:val="single" w:color="auto" w:sz="4" w:space="0"/>
            </w:tcBorders>
            <w:shd w:val="clear" w:color="auto" w:fill="auto"/>
            <w:noWrap/>
            <w:vAlign w:val="center"/>
          </w:tcPr>
          <w:p w14:paraId="51D8482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62315A6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8C56F7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6191B7B">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310</w:t>
            </w:r>
          </w:p>
        </w:tc>
        <w:tc>
          <w:tcPr>
            <w:tcW w:w="4252" w:type="dxa"/>
            <w:tcBorders>
              <w:top w:val="nil"/>
              <w:left w:val="nil"/>
              <w:bottom w:val="single" w:color="auto" w:sz="4" w:space="0"/>
              <w:right w:val="single" w:color="auto" w:sz="4" w:space="0"/>
            </w:tcBorders>
            <w:shd w:val="clear" w:color="auto" w:fill="auto"/>
            <w:noWrap/>
            <w:vAlign w:val="center"/>
          </w:tcPr>
          <w:p w14:paraId="5463D36E">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8A539B9">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color w:val="000000"/>
                <w:kern w:val="0"/>
                <w:sz w:val="18"/>
                <w:szCs w:val="18"/>
                <w:lang w:val="en-US" w:eastAsia="zh-CN"/>
              </w:rPr>
              <w:t>6.00</w:t>
            </w:r>
            <w:r>
              <w:rPr>
                <w:rFonts w:hint="eastAsia" w:ascii="宋体" w:hAnsi="宋体" w:eastAsia="宋体" w:cs="宋体"/>
                <w:b/>
                <w:bCs/>
                <w:color w:val="000000"/>
                <w:kern w:val="0"/>
                <w:sz w:val="18"/>
                <w:szCs w:val="18"/>
              </w:rPr>
              <w:t>　</w:t>
            </w:r>
          </w:p>
        </w:tc>
      </w:tr>
      <w:tr w14:paraId="564BDEB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154B68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31001</w:t>
            </w:r>
          </w:p>
        </w:tc>
        <w:tc>
          <w:tcPr>
            <w:tcW w:w="4252" w:type="dxa"/>
            <w:tcBorders>
              <w:top w:val="nil"/>
              <w:left w:val="nil"/>
              <w:bottom w:val="single" w:color="auto" w:sz="4" w:space="0"/>
              <w:right w:val="single" w:color="auto" w:sz="4" w:space="0"/>
            </w:tcBorders>
            <w:shd w:val="clear" w:color="auto" w:fill="auto"/>
            <w:noWrap/>
            <w:vAlign w:val="center"/>
          </w:tcPr>
          <w:p w14:paraId="7C056BA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50E7943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7B873A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AC3428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31002</w:t>
            </w:r>
          </w:p>
        </w:tc>
        <w:tc>
          <w:tcPr>
            <w:tcW w:w="4252" w:type="dxa"/>
            <w:tcBorders>
              <w:top w:val="nil"/>
              <w:left w:val="nil"/>
              <w:bottom w:val="single" w:color="auto" w:sz="4" w:space="0"/>
              <w:right w:val="single" w:color="auto" w:sz="4" w:space="0"/>
            </w:tcBorders>
            <w:shd w:val="clear" w:color="auto" w:fill="auto"/>
            <w:noWrap/>
            <w:vAlign w:val="center"/>
          </w:tcPr>
          <w:p w14:paraId="2D47B05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C25142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BA48AB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C9F694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31003</w:t>
            </w:r>
          </w:p>
        </w:tc>
        <w:tc>
          <w:tcPr>
            <w:tcW w:w="4252" w:type="dxa"/>
            <w:tcBorders>
              <w:top w:val="nil"/>
              <w:left w:val="nil"/>
              <w:bottom w:val="single" w:color="auto" w:sz="4" w:space="0"/>
              <w:right w:val="single" w:color="auto" w:sz="4" w:space="0"/>
            </w:tcBorders>
            <w:shd w:val="clear" w:color="auto" w:fill="auto"/>
            <w:noWrap/>
            <w:vAlign w:val="center"/>
          </w:tcPr>
          <w:p w14:paraId="595C530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0414471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F7892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9C7FEB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31005</w:t>
            </w:r>
          </w:p>
        </w:tc>
        <w:tc>
          <w:tcPr>
            <w:tcW w:w="4252" w:type="dxa"/>
            <w:tcBorders>
              <w:top w:val="nil"/>
              <w:left w:val="nil"/>
              <w:bottom w:val="single" w:color="auto" w:sz="4" w:space="0"/>
              <w:right w:val="single" w:color="auto" w:sz="4" w:space="0"/>
            </w:tcBorders>
            <w:shd w:val="clear" w:color="auto" w:fill="auto"/>
            <w:noWrap/>
            <w:vAlign w:val="center"/>
          </w:tcPr>
          <w:p w14:paraId="61628CB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57A2EF1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F8C04E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7A73EA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31006</w:t>
            </w:r>
          </w:p>
        </w:tc>
        <w:tc>
          <w:tcPr>
            <w:tcW w:w="4252" w:type="dxa"/>
            <w:tcBorders>
              <w:top w:val="nil"/>
              <w:left w:val="nil"/>
              <w:bottom w:val="single" w:color="auto" w:sz="4" w:space="0"/>
              <w:right w:val="single" w:color="auto" w:sz="4" w:space="0"/>
            </w:tcBorders>
            <w:shd w:val="clear" w:color="auto" w:fill="auto"/>
            <w:noWrap/>
            <w:vAlign w:val="center"/>
          </w:tcPr>
          <w:p w14:paraId="1D715CC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2F0FBC5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66541A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747289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31007</w:t>
            </w:r>
          </w:p>
        </w:tc>
        <w:tc>
          <w:tcPr>
            <w:tcW w:w="4252" w:type="dxa"/>
            <w:tcBorders>
              <w:top w:val="nil"/>
              <w:left w:val="nil"/>
              <w:bottom w:val="single" w:color="auto" w:sz="4" w:space="0"/>
              <w:right w:val="single" w:color="auto" w:sz="4" w:space="0"/>
            </w:tcBorders>
            <w:shd w:val="clear" w:color="auto" w:fill="auto"/>
            <w:noWrap/>
            <w:vAlign w:val="center"/>
          </w:tcPr>
          <w:p w14:paraId="3F294BA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71BC5C2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BC9F53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F0D9F6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31008</w:t>
            </w:r>
          </w:p>
        </w:tc>
        <w:tc>
          <w:tcPr>
            <w:tcW w:w="4252" w:type="dxa"/>
            <w:tcBorders>
              <w:top w:val="nil"/>
              <w:left w:val="nil"/>
              <w:bottom w:val="single" w:color="auto" w:sz="4" w:space="0"/>
              <w:right w:val="single" w:color="auto" w:sz="4" w:space="0"/>
            </w:tcBorders>
            <w:shd w:val="clear" w:color="auto" w:fill="auto"/>
            <w:noWrap/>
            <w:vAlign w:val="center"/>
          </w:tcPr>
          <w:p w14:paraId="3ADAD29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6A70EA9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0EADD7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600C18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31009</w:t>
            </w:r>
          </w:p>
        </w:tc>
        <w:tc>
          <w:tcPr>
            <w:tcW w:w="4252" w:type="dxa"/>
            <w:tcBorders>
              <w:top w:val="nil"/>
              <w:left w:val="nil"/>
              <w:bottom w:val="single" w:color="auto" w:sz="4" w:space="0"/>
              <w:right w:val="single" w:color="auto" w:sz="4" w:space="0"/>
            </w:tcBorders>
            <w:shd w:val="clear" w:color="auto" w:fill="auto"/>
            <w:noWrap/>
            <w:vAlign w:val="center"/>
          </w:tcPr>
          <w:p w14:paraId="77EF6FA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09FF279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343A7A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84307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31010</w:t>
            </w:r>
          </w:p>
        </w:tc>
        <w:tc>
          <w:tcPr>
            <w:tcW w:w="4252" w:type="dxa"/>
            <w:tcBorders>
              <w:top w:val="nil"/>
              <w:left w:val="nil"/>
              <w:bottom w:val="single" w:color="auto" w:sz="4" w:space="0"/>
              <w:right w:val="single" w:color="auto" w:sz="4" w:space="0"/>
            </w:tcBorders>
            <w:shd w:val="clear" w:color="auto" w:fill="auto"/>
            <w:noWrap/>
            <w:vAlign w:val="center"/>
          </w:tcPr>
          <w:p w14:paraId="01EDA7F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2DF683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ECC0BA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B3C306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31011</w:t>
            </w:r>
          </w:p>
        </w:tc>
        <w:tc>
          <w:tcPr>
            <w:tcW w:w="4252" w:type="dxa"/>
            <w:tcBorders>
              <w:top w:val="nil"/>
              <w:left w:val="nil"/>
              <w:bottom w:val="single" w:color="auto" w:sz="4" w:space="0"/>
              <w:right w:val="single" w:color="auto" w:sz="4" w:space="0"/>
            </w:tcBorders>
            <w:shd w:val="clear" w:color="auto" w:fill="auto"/>
            <w:noWrap/>
            <w:vAlign w:val="center"/>
          </w:tcPr>
          <w:p w14:paraId="46A279E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1599BD2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9DAF1D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B729F8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31012</w:t>
            </w:r>
          </w:p>
        </w:tc>
        <w:tc>
          <w:tcPr>
            <w:tcW w:w="4252" w:type="dxa"/>
            <w:tcBorders>
              <w:top w:val="nil"/>
              <w:left w:val="nil"/>
              <w:bottom w:val="single" w:color="auto" w:sz="4" w:space="0"/>
              <w:right w:val="single" w:color="auto" w:sz="4" w:space="0"/>
            </w:tcBorders>
            <w:shd w:val="clear" w:color="auto" w:fill="auto"/>
            <w:vAlign w:val="center"/>
          </w:tcPr>
          <w:p w14:paraId="5FF615C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4F94C7C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C6FEB6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AB4A6C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31013</w:t>
            </w:r>
          </w:p>
        </w:tc>
        <w:tc>
          <w:tcPr>
            <w:tcW w:w="4252" w:type="dxa"/>
            <w:tcBorders>
              <w:top w:val="nil"/>
              <w:left w:val="nil"/>
              <w:bottom w:val="single" w:color="auto" w:sz="4" w:space="0"/>
              <w:right w:val="single" w:color="auto" w:sz="4" w:space="0"/>
            </w:tcBorders>
            <w:shd w:val="clear" w:color="auto" w:fill="auto"/>
            <w:noWrap/>
            <w:vAlign w:val="center"/>
          </w:tcPr>
          <w:p w14:paraId="18F9970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4A9B96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C26D29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26E82F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31019</w:t>
            </w:r>
          </w:p>
        </w:tc>
        <w:tc>
          <w:tcPr>
            <w:tcW w:w="4252" w:type="dxa"/>
            <w:tcBorders>
              <w:top w:val="nil"/>
              <w:left w:val="nil"/>
              <w:bottom w:val="single" w:color="auto" w:sz="4" w:space="0"/>
              <w:right w:val="single" w:color="auto" w:sz="4" w:space="0"/>
            </w:tcBorders>
            <w:shd w:val="clear" w:color="auto" w:fill="auto"/>
            <w:noWrap/>
            <w:vAlign w:val="center"/>
          </w:tcPr>
          <w:p w14:paraId="6EA028C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73B5A65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717CE3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92B395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31021</w:t>
            </w:r>
          </w:p>
        </w:tc>
        <w:tc>
          <w:tcPr>
            <w:tcW w:w="4252" w:type="dxa"/>
            <w:tcBorders>
              <w:top w:val="nil"/>
              <w:left w:val="nil"/>
              <w:bottom w:val="single" w:color="auto" w:sz="4" w:space="0"/>
              <w:right w:val="single" w:color="auto" w:sz="4" w:space="0"/>
            </w:tcBorders>
            <w:shd w:val="clear" w:color="auto" w:fill="auto"/>
            <w:noWrap/>
            <w:vAlign w:val="center"/>
          </w:tcPr>
          <w:p w14:paraId="4FB69EC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79D1C4B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B6CD9B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1C182C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31022</w:t>
            </w:r>
          </w:p>
        </w:tc>
        <w:tc>
          <w:tcPr>
            <w:tcW w:w="4252" w:type="dxa"/>
            <w:tcBorders>
              <w:top w:val="nil"/>
              <w:left w:val="nil"/>
              <w:bottom w:val="single" w:color="auto" w:sz="4" w:space="0"/>
              <w:right w:val="single" w:color="auto" w:sz="4" w:space="0"/>
            </w:tcBorders>
            <w:shd w:val="clear" w:color="auto" w:fill="auto"/>
            <w:noWrap/>
            <w:vAlign w:val="center"/>
          </w:tcPr>
          <w:p w14:paraId="1709F9F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0E4561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579F44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35CED0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31099</w:t>
            </w:r>
          </w:p>
        </w:tc>
        <w:tc>
          <w:tcPr>
            <w:tcW w:w="4252" w:type="dxa"/>
            <w:tcBorders>
              <w:top w:val="nil"/>
              <w:left w:val="nil"/>
              <w:bottom w:val="single" w:color="auto" w:sz="4" w:space="0"/>
              <w:right w:val="single" w:color="auto" w:sz="4" w:space="0"/>
            </w:tcBorders>
            <w:shd w:val="clear" w:color="auto" w:fill="auto"/>
            <w:noWrap/>
            <w:vAlign w:val="center"/>
          </w:tcPr>
          <w:p w14:paraId="7161799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C3D5AD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6.00</w:t>
            </w:r>
            <w:r>
              <w:rPr>
                <w:rFonts w:hint="eastAsia" w:ascii="宋体" w:hAnsi="宋体" w:eastAsia="宋体" w:cs="宋体"/>
                <w:kern w:val="0"/>
                <w:sz w:val="18"/>
                <w:szCs w:val="18"/>
              </w:rPr>
              <w:t>　</w:t>
            </w:r>
          </w:p>
        </w:tc>
      </w:tr>
      <w:tr w14:paraId="311674A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EC55C6B">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311</w:t>
            </w:r>
          </w:p>
        </w:tc>
        <w:tc>
          <w:tcPr>
            <w:tcW w:w="4252" w:type="dxa"/>
            <w:tcBorders>
              <w:top w:val="nil"/>
              <w:left w:val="nil"/>
              <w:bottom w:val="single" w:color="auto" w:sz="4" w:space="0"/>
              <w:right w:val="single" w:color="auto" w:sz="4" w:space="0"/>
            </w:tcBorders>
            <w:shd w:val="clear" w:color="auto" w:fill="auto"/>
            <w:noWrap/>
            <w:vAlign w:val="center"/>
          </w:tcPr>
          <w:p w14:paraId="4A965BA2">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01C04582">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1E4EF57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DA680D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31101</w:t>
            </w:r>
          </w:p>
        </w:tc>
        <w:tc>
          <w:tcPr>
            <w:tcW w:w="4252" w:type="dxa"/>
            <w:tcBorders>
              <w:top w:val="nil"/>
              <w:left w:val="nil"/>
              <w:bottom w:val="single" w:color="auto" w:sz="4" w:space="0"/>
              <w:right w:val="single" w:color="auto" w:sz="4" w:space="0"/>
            </w:tcBorders>
            <w:shd w:val="clear" w:color="auto" w:fill="auto"/>
            <w:noWrap/>
            <w:vAlign w:val="center"/>
          </w:tcPr>
          <w:p w14:paraId="2CC3758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14:paraId="6065CF7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E08F22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B25047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31199</w:t>
            </w:r>
          </w:p>
        </w:tc>
        <w:tc>
          <w:tcPr>
            <w:tcW w:w="4252" w:type="dxa"/>
            <w:tcBorders>
              <w:top w:val="nil"/>
              <w:left w:val="nil"/>
              <w:bottom w:val="single" w:color="auto" w:sz="4" w:space="0"/>
              <w:right w:val="single" w:color="auto" w:sz="4" w:space="0"/>
            </w:tcBorders>
            <w:shd w:val="clear" w:color="auto" w:fill="auto"/>
            <w:noWrap/>
            <w:vAlign w:val="center"/>
          </w:tcPr>
          <w:p w14:paraId="6FE5D35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3E8AE56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F99148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62611EC">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312</w:t>
            </w:r>
          </w:p>
        </w:tc>
        <w:tc>
          <w:tcPr>
            <w:tcW w:w="4252" w:type="dxa"/>
            <w:tcBorders>
              <w:top w:val="nil"/>
              <w:left w:val="nil"/>
              <w:bottom w:val="single" w:color="auto" w:sz="4" w:space="0"/>
              <w:right w:val="single" w:color="auto" w:sz="4" w:space="0"/>
            </w:tcBorders>
            <w:shd w:val="clear" w:color="auto" w:fill="auto"/>
            <w:noWrap/>
            <w:vAlign w:val="center"/>
          </w:tcPr>
          <w:p w14:paraId="71ED639C">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47B30A82">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3C0EC67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96F9F6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31201</w:t>
            </w:r>
          </w:p>
        </w:tc>
        <w:tc>
          <w:tcPr>
            <w:tcW w:w="4252" w:type="dxa"/>
            <w:tcBorders>
              <w:top w:val="nil"/>
              <w:left w:val="nil"/>
              <w:bottom w:val="single" w:color="auto" w:sz="4" w:space="0"/>
              <w:right w:val="single" w:color="auto" w:sz="4" w:space="0"/>
            </w:tcBorders>
            <w:shd w:val="clear" w:color="auto" w:fill="auto"/>
            <w:noWrap/>
            <w:vAlign w:val="center"/>
          </w:tcPr>
          <w:p w14:paraId="7064136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14:paraId="24B2592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8F0435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96A3B6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31203</w:t>
            </w:r>
          </w:p>
        </w:tc>
        <w:tc>
          <w:tcPr>
            <w:tcW w:w="4252" w:type="dxa"/>
            <w:tcBorders>
              <w:top w:val="nil"/>
              <w:left w:val="nil"/>
              <w:bottom w:val="single" w:color="auto" w:sz="4" w:space="0"/>
              <w:right w:val="single" w:color="auto" w:sz="4" w:space="0"/>
            </w:tcBorders>
            <w:shd w:val="clear" w:color="auto" w:fill="auto"/>
            <w:noWrap/>
            <w:vAlign w:val="center"/>
          </w:tcPr>
          <w:p w14:paraId="21D5376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2552" w:type="dxa"/>
            <w:gridSpan w:val="2"/>
            <w:tcBorders>
              <w:top w:val="nil"/>
              <w:left w:val="nil"/>
              <w:bottom w:val="single" w:color="auto" w:sz="4" w:space="0"/>
              <w:right w:val="single" w:color="auto" w:sz="4" w:space="0"/>
            </w:tcBorders>
            <w:shd w:val="clear" w:color="auto" w:fill="auto"/>
            <w:noWrap/>
            <w:vAlign w:val="center"/>
          </w:tcPr>
          <w:p w14:paraId="1C7BAA9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5CA498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060946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31204</w:t>
            </w:r>
          </w:p>
        </w:tc>
        <w:tc>
          <w:tcPr>
            <w:tcW w:w="4252" w:type="dxa"/>
            <w:tcBorders>
              <w:top w:val="nil"/>
              <w:left w:val="nil"/>
              <w:bottom w:val="single" w:color="auto" w:sz="4" w:space="0"/>
              <w:right w:val="single" w:color="auto" w:sz="4" w:space="0"/>
            </w:tcBorders>
            <w:shd w:val="clear" w:color="auto" w:fill="auto"/>
            <w:noWrap/>
            <w:vAlign w:val="center"/>
          </w:tcPr>
          <w:p w14:paraId="6579BA2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70A1804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76FE61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98581D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31205</w:t>
            </w:r>
          </w:p>
        </w:tc>
        <w:tc>
          <w:tcPr>
            <w:tcW w:w="4252" w:type="dxa"/>
            <w:tcBorders>
              <w:top w:val="nil"/>
              <w:left w:val="nil"/>
              <w:bottom w:val="single" w:color="auto" w:sz="4" w:space="0"/>
              <w:right w:val="single" w:color="auto" w:sz="4" w:space="0"/>
            </w:tcBorders>
            <w:shd w:val="clear" w:color="auto" w:fill="auto"/>
            <w:noWrap/>
            <w:vAlign w:val="center"/>
          </w:tcPr>
          <w:p w14:paraId="544B21E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735837A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F2A6EC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380CA9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31299</w:t>
            </w:r>
          </w:p>
        </w:tc>
        <w:tc>
          <w:tcPr>
            <w:tcW w:w="4252" w:type="dxa"/>
            <w:tcBorders>
              <w:top w:val="nil"/>
              <w:left w:val="nil"/>
              <w:bottom w:val="single" w:color="auto" w:sz="4" w:space="0"/>
              <w:right w:val="single" w:color="auto" w:sz="4" w:space="0"/>
            </w:tcBorders>
            <w:shd w:val="clear" w:color="auto" w:fill="auto"/>
            <w:noWrap/>
            <w:vAlign w:val="center"/>
          </w:tcPr>
          <w:p w14:paraId="3B53241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1197663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E609BA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224984D">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313</w:t>
            </w:r>
          </w:p>
        </w:tc>
        <w:tc>
          <w:tcPr>
            <w:tcW w:w="4252" w:type="dxa"/>
            <w:tcBorders>
              <w:top w:val="nil"/>
              <w:left w:val="nil"/>
              <w:bottom w:val="single" w:color="auto" w:sz="4" w:space="0"/>
              <w:right w:val="single" w:color="auto" w:sz="4" w:space="0"/>
            </w:tcBorders>
            <w:shd w:val="clear" w:color="auto" w:fill="auto"/>
            <w:noWrap/>
            <w:vAlign w:val="center"/>
          </w:tcPr>
          <w:p w14:paraId="0F85F147">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3326FE75">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05017DE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60A6B7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31302</w:t>
            </w:r>
          </w:p>
        </w:tc>
        <w:tc>
          <w:tcPr>
            <w:tcW w:w="4252" w:type="dxa"/>
            <w:tcBorders>
              <w:top w:val="nil"/>
              <w:left w:val="nil"/>
              <w:bottom w:val="single" w:color="auto" w:sz="4" w:space="0"/>
              <w:right w:val="single" w:color="auto" w:sz="4" w:space="0"/>
            </w:tcBorders>
            <w:shd w:val="clear" w:color="auto" w:fill="auto"/>
            <w:noWrap/>
            <w:vAlign w:val="center"/>
          </w:tcPr>
          <w:p w14:paraId="2C30F9A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843715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C1F230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9580D9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31303</w:t>
            </w:r>
          </w:p>
        </w:tc>
        <w:tc>
          <w:tcPr>
            <w:tcW w:w="4252" w:type="dxa"/>
            <w:tcBorders>
              <w:top w:val="nil"/>
              <w:left w:val="nil"/>
              <w:bottom w:val="single" w:color="auto" w:sz="4" w:space="0"/>
              <w:right w:val="single" w:color="auto" w:sz="4" w:space="0"/>
            </w:tcBorders>
            <w:shd w:val="clear" w:color="auto" w:fill="auto"/>
            <w:noWrap/>
            <w:vAlign w:val="center"/>
          </w:tcPr>
          <w:p w14:paraId="1E0D7D3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2552" w:type="dxa"/>
            <w:gridSpan w:val="2"/>
            <w:tcBorders>
              <w:top w:val="nil"/>
              <w:left w:val="nil"/>
              <w:bottom w:val="single" w:color="auto" w:sz="4" w:space="0"/>
              <w:right w:val="single" w:color="auto" w:sz="4" w:space="0"/>
            </w:tcBorders>
            <w:shd w:val="clear" w:color="auto" w:fill="auto"/>
            <w:noWrap/>
            <w:vAlign w:val="center"/>
          </w:tcPr>
          <w:p w14:paraId="23A1584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437B8B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2B02166">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31304</w:t>
            </w:r>
          </w:p>
        </w:tc>
        <w:tc>
          <w:tcPr>
            <w:tcW w:w="4252" w:type="dxa"/>
            <w:tcBorders>
              <w:top w:val="nil"/>
              <w:left w:val="nil"/>
              <w:bottom w:val="single" w:color="auto" w:sz="4" w:space="0"/>
              <w:right w:val="single" w:color="auto" w:sz="4" w:space="0"/>
            </w:tcBorders>
            <w:shd w:val="clear" w:color="auto" w:fill="auto"/>
            <w:noWrap/>
            <w:vAlign w:val="center"/>
          </w:tcPr>
          <w:p w14:paraId="5429E764">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 xml:space="preserve">    对机关事业单位职业年金的补助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6F06B7BB">
            <w:pPr>
              <w:widowControl/>
              <w:spacing w:line="240" w:lineRule="auto"/>
              <w:jc w:val="right"/>
              <w:rPr>
                <w:rFonts w:ascii="宋体" w:hAnsi="宋体" w:eastAsia="宋体" w:cs="宋体"/>
                <w:bCs/>
                <w:kern w:val="0"/>
                <w:sz w:val="18"/>
                <w:szCs w:val="18"/>
              </w:rPr>
            </w:pPr>
          </w:p>
        </w:tc>
      </w:tr>
      <w:tr w14:paraId="6A02555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09667E4">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399</w:t>
            </w:r>
          </w:p>
        </w:tc>
        <w:tc>
          <w:tcPr>
            <w:tcW w:w="4252" w:type="dxa"/>
            <w:tcBorders>
              <w:top w:val="nil"/>
              <w:left w:val="nil"/>
              <w:bottom w:val="single" w:color="auto" w:sz="4" w:space="0"/>
              <w:right w:val="single" w:color="auto" w:sz="4" w:space="0"/>
            </w:tcBorders>
            <w:shd w:val="clear" w:color="auto" w:fill="auto"/>
            <w:noWrap/>
            <w:vAlign w:val="center"/>
          </w:tcPr>
          <w:p w14:paraId="4E01C5E6">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35E2A3AC">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2F0017F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6D9338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39907</w:t>
            </w:r>
          </w:p>
        </w:tc>
        <w:tc>
          <w:tcPr>
            <w:tcW w:w="4252" w:type="dxa"/>
            <w:tcBorders>
              <w:top w:val="nil"/>
              <w:left w:val="nil"/>
              <w:bottom w:val="single" w:color="auto" w:sz="4" w:space="0"/>
              <w:right w:val="single" w:color="auto" w:sz="4" w:space="0"/>
            </w:tcBorders>
            <w:shd w:val="clear" w:color="auto" w:fill="auto"/>
            <w:noWrap/>
            <w:vAlign w:val="center"/>
          </w:tcPr>
          <w:p w14:paraId="642F70B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6855BC2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14B618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A38DD7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39908</w:t>
            </w:r>
          </w:p>
        </w:tc>
        <w:tc>
          <w:tcPr>
            <w:tcW w:w="4252" w:type="dxa"/>
            <w:tcBorders>
              <w:top w:val="nil"/>
              <w:left w:val="nil"/>
              <w:bottom w:val="single" w:color="auto" w:sz="4" w:space="0"/>
              <w:right w:val="single" w:color="auto" w:sz="4" w:space="0"/>
            </w:tcBorders>
            <w:shd w:val="clear" w:color="auto" w:fill="auto"/>
            <w:noWrap/>
            <w:vAlign w:val="center"/>
          </w:tcPr>
          <w:p w14:paraId="1F65E1B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536CE07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950DE5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101767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39909</w:t>
            </w:r>
          </w:p>
        </w:tc>
        <w:tc>
          <w:tcPr>
            <w:tcW w:w="4252" w:type="dxa"/>
            <w:tcBorders>
              <w:top w:val="nil"/>
              <w:left w:val="nil"/>
              <w:bottom w:val="single" w:color="auto" w:sz="4" w:space="0"/>
              <w:right w:val="single" w:color="auto" w:sz="4" w:space="0"/>
            </w:tcBorders>
            <w:shd w:val="clear" w:color="auto" w:fill="auto"/>
            <w:noWrap/>
            <w:vAlign w:val="center"/>
          </w:tcPr>
          <w:p w14:paraId="630CC38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4966589A">
            <w:pPr>
              <w:widowControl/>
              <w:spacing w:line="240" w:lineRule="auto"/>
              <w:jc w:val="right"/>
              <w:rPr>
                <w:rFonts w:ascii="宋体" w:hAnsi="宋体" w:eastAsia="宋体" w:cs="宋体"/>
                <w:kern w:val="0"/>
                <w:sz w:val="18"/>
                <w:szCs w:val="18"/>
              </w:rPr>
            </w:pPr>
          </w:p>
        </w:tc>
      </w:tr>
      <w:tr w14:paraId="5C45FA9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46C9C5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39910</w:t>
            </w:r>
          </w:p>
        </w:tc>
        <w:tc>
          <w:tcPr>
            <w:tcW w:w="4252" w:type="dxa"/>
            <w:tcBorders>
              <w:top w:val="nil"/>
              <w:left w:val="nil"/>
              <w:bottom w:val="single" w:color="auto" w:sz="4" w:space="0"/>
              <w:right w:val="single" w:color="auto" w:sz="4" w:space="0"/>
            </w:tcBorders>
            <w:shd w:val="clear" w:color="auto" w:fill="auto"/>
            <w:noWrap/>
            <w:vAlign w:val="center"/>
          </w:tcPr>
          <w:p w14:paraId="437DF91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69A8E625">
            <w:pPr>
              <w:widowControl/>
              <w:spacing w:line="240" w:lineRule="auto"/>
              <w:jc w:val="right"/>
              <w:rPr>
                <w:rFonts w:ascii="宋体" w:hAnsi="宋体" w:eastAsia="宋体" w:cs="宋体"/>
                <w:kern w:val="0"/>
                <w:sz w:val="18"/>
                <w:szCs w:val="18"/>
              </w:rPr>
            </w:pPr>
          </w:p>
        </w:tc>
      </w:tr>
      <w:tr w14:paraId="59B2E50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B0C8B4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39999</w:t>
            </w:r>
          </w:p>
        </w:tc>
        <w:tc>
          <w:tcPr>
            <w:tcW w:w="4252" w:type="dxa"/>
            <w:tcBorders>
              <w:top w:val="nil"/>
              <w:left w:val="nil"/>
              <w:bottom w:val="single" w:color="auto" w:sz="4" w:space="0"/>
              <w:right w:val="single" w:color="auto" w:sz="4" w:space="0"/>
            </w:tcBorders>
            <w:shd w:val="clear" w:color="auto" w:fill="auto"/>
            <w:noWrap/>
            <w:vAlign w:val="center"/>
          </w:tcPr>
          <w:p w14:paraId="264D03E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691559F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bl>
    <w:p w14:paraId="5A89C438">
      <w:pPr>
        <w:widowControl/>
        <w:spacing w:line="300" w:lineRule="auto"/>
        <w:jc w:val="left"/>
        <w:rPr>
          <w:rFonts w:ascii="楷体" w:hAnsi="楷体" w:eastAsia="楷体" w:cs="Times New Roman"/>
          <w:kern w:val="0"/>
          <w:szCs w:val="21"/>
        </w:rPr>
      </w:pPr>
    </w:p>
    <w:p w14:paraId="3AC645A5">
      <w:pPr>
        <w:tabs>
          <w:tab w:val="left" w:pos="7513"/>
        </w:tabs>
        <w:adjustRightInd w:val="0"/>
        <w:snapToGrid w:val="0"/>
        <w:spacing w:line="300" w:lineRule="auto"/>
        <w:ind w:firstLine="403" w:firstLineChars="126"/>
        <w:rPr>
          <w:rFonts w:hint="eastAsia" w:ascii="黑体" w:hAnsi="黑体" w:eastAsia="楷体"/>
          <w:sz w:val="32"/>
          <w:szCs w:val="32"/>
          <w:lang w:val="en-US" w:eastAsia="zh-CN"/>
        </w:rPr>
        <w:sectPr>
          <w:pgSz w:w="11906" w:h="16838"/>
          <w:pgMar w:top="1440" w:right="1800" w:bottom="1440" w:left="1800" w:header="851" w:footer="992" w:gutter="0"/>
          <w:cols w:space="425" w:num="1"/>
          <w:docGrid w:type="lines" w:linePitch="312" w:charSpace="0"/>
        </w:sectPr>
      </w:pPr>
    </w:p>
    <w:p w14:paraId="4935B367">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10"/>
        <w:tblW w:w="7848" w:type="dxa"/>
        <w:tblInd w:w="93" w:type="dxa"/>
        <w:tblLayout w:type="autofit"/>
        <w:tblCellMar>
          <w:top w:w="0" w:type="dxa"/>
          <w:left w:w="108" w:type="dxa"/>
          <w:bottom w:w="0" w:type="dxa"/>
          <w:right w:w="108" w:type="dxa"/>
        </w:tblCellMar>
      </w:tblPr>
      <w:tblGrid>
        <w:gridCol w:w="4268"/>
        <w:gridCol w:w="3580"/>
      </w:tblGrid>
      <w:tr w14:paraId="089AA28F">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14:paraId="69E86968">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lang w:val="en-US" w:eastAsia="zh-CN"/>
              </w:rPr>
              <w:t>2025</w:t>
            </w:r>
            <w:r>
              <w:rPr>
                <w:rFonts w:hint="eastAsia" w:ascii="方正小标宋简体" w:hAnsi="黑体" w:eastAsia="方正小标宋简体" w:cs="宋体"/>
                <w:kern w:val="0"/>
                <w:sz w:val="32"/>
                <w:szCs w:val="32"/>
              </w:rPr>
              <w:t>年度一般公共预算“三公”经费支出预算表</w:t>
            </w:r>
          </w:p>
        </w:tc>
      </w:tr>
      <w:tr w14:paraId="0A322D5B">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14:paraId="28B518A6">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14:paraId="061A4B32">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74E7228C">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0E260">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14:paraId="6D3D041E">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1DB3CE03">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25874F13">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14:paraId="76CAD54B">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10.45</w:t>
            </w:r>
          </w:p>
        </w:tc>
      </w:tr>
      <w:tr w14:paraId="764D744F">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4E5CCA97">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14:paraId="02F94532">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0.00</w:t>
            </w:r>
          </w:p>
        </w:tc>
      </w:tr>
      <w:tr w14:paraId="7D3FF2D2">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2E456262">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14:paraId="0F2E63FA">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4.80</w:t>
            </w:r>
          </w:p>
        </w:tc>
      </w:tr>
      <w:tr w14:paraId="494BD78D">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08992A4E">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14:paraId="33192088">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5.65</w:t>
            </w:r>
          </w:p>
        </w:tc>
      </w:tr>
      <w:tr w14:paraId="2E6A1710">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2355BC7A">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14:paraId="0ADCE22A">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0.00</w:t>
            </w:r>
          </w:p>
        </w:tc>
      </w:tr>
      <w:tr w14:paraId="467152D1">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473521D0">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（2）公务用车运行费</w:t>
            </w:r>
          </w:p>
        </w:tc>
        <w:tc>
          <w:tcPr>
            <w:tcW w:w="3580" w:type="dxa"/>
            <w:tcBorders>
              <w:top w:val="nil"/>
              <w:left w:val="nil"/>
              <w:bottom w:val="single" w:color="auto" w:sz="4" w:space="0"/>
              <w:right w:val="single" w:color="auto" w:sz="4" w:space="0"/>
            </w:tcBorders>
            <w:shd w:val="clear" w:color="auto" w:fill="auto"/>
            <w:noWrap/>
            <w:vAlign w:val="center"/>
          </w:tcPr>
          <w:p w14:paraId="5E37059C">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5.65</w:t>
            </w:r>
          </w:p>
        </w:tc>
      </w:tr>
    </w:tbl>
    <w:p w14:paraId="252F73FF">
      <w:pPr>
        <w:tabs>
          <w:tab w:val="left" w:pos="7513"/>
        </w:tabs>
        <w:adjustRightInd w:val="0"/>
        <w:snapToGrid w:val="0"/>
        <w:spacing w:line="300" w:lineRule="auto"/>
        <w:jc w:val="left"/>
        <w:rPr>
          <w:rFonts w:ascii="楷体" w:hAnsi="楷体" w:eastAsia="楷体" w:cs="Times New Roman"/>
          <w:kern w:val="0"/>
          <w:szCs w:val="21"/>
        </w:rPr>
        <w:sectPr>
          <w:pgSz w:w="11906" w:h="16838"/>
          <w:pgMar w:top="1440" w:right="1800" w:bottom="1440" w:left="1800" w:header="851" w:footer="992" w:gutter="0"/>
          <w:cols w:space="425" w:num="1"/>
          <w:docGrid w:type="lines" w:linePitch="312" w:charSpace="0"/>
        </w:sectPr>
      </w:pPr>
    </w:p>
    <w:p w14:paraId="0A924FF8">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十一、部门专项资金管理清单目录</w:t>
      </w:r>
    </w:p>
    <w:tbl>
      <w:tblPr>
        <w:tblStyle w:val="10"/>
        <w:tblW w:w="13998" w:type="dxa"/>
        <w:tblInd w:w="93" w:type="dxa"/>
        <w:tblLayout w:type="fixed"/>
        <w:tblCellMar>
          <w:top w:w="0" w:type="dxa"/>
          <w:left w:w="108" w:type="dxa"/>
          <w:bottom w:w="0" w:type="dxa"/>
          <w:right w:w="108" w:type="dxa"/>
        </w:tblCellMar>
      </w:tblPr>
      <w:tblGrid>
        <w:gridCol w:w="1149"/>
        <w:gridCol w:w="1354"/>
        <w:gridCol w:w="1056"/>
        <w:gridCol w:w="1125"/>
        <w:gridCol w:w="1388"/>
        <w:gridCol w:w="889"/>
        <w:gridCol w:w="1134"/>
        <w:gridCol w:w="1040"/>
        <w:gridCol w:w="1200"/>
        <w:gridCol w:w="1200"/>
        <w:gridCol w:w="1188"/>
        <w:gridCol w:w="1275"/>
      </w:tblGrid>
      <w:tr w14:paraId="6F3F3EE3">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14:paraId="37F16685">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年度部门专项资金管理清单目录</w:t>
            </w:r>
          </w:p>
        </w:tc>
      </w:tr>
      <w:tr w14:paraId="1D48676F">
        <w:tblPrEx>
          <w:tblCellMar>
            <w:top w:w="0" w:type="dxa"/>
            <w:left w:w="108" w:type="dxa"/>
            <w:bottom w:w="0" w:type="dxa"/>
            <w:right w:w="108" w:type="dxa"/>
          </w:tblCellMar>
        </w:tblPrEx>
        <w:trPr>
          <w:trHeight w:val="465" w:hRule="atLeast"/>
        </w:trPr>
        <w:tc>
          <w:tcPr>
            <w:tcW w:w="1149" w:type="dxa"/>
            <w:tcBorders>
              <w:top w:val="nil"/>
              <w:left w:val="nil"/>
              <w:bottom w:val="nil"/>
              <w:right w:val="nil"/>
            </w:tcBorders>
            <w:shd w:val="clear" w:color="auto" w:fill="auto"/>
            <w:noWrap/>
            <w:vAlign w:val="bottom"/>
          </w:tcPr>
          <w:p w14:paraId="7180BD58">
            <w:pPr>
              <w:widowControl/>
              <w:spacing w:line="240" w:lineRule="auto"/>
              <w:jc w:val="left"/>
              <w:rPr>
                <w:rFonts w:ascii="宋体" w:hAnsi="宋体" w:eastAsia="宋体" w:cs="宋体"/>
                <w:kern w:val="0"/>
                <w:sz w:val="24"/>
                <w:szCs w:val="24"/>
              </w:rPr>
            </w:pPr>
          </w:p>
        </w:tc>
        <w:tc>
          <w:tcPr>
            <w:tcW w:w="1354" w:type="dxa"/>
            <w:tcBorders>
              <w:top w:val="nil"/>
              <w:left w:val="nil"/>
              <w:bottom w:val="nil"/>
              <w:right w:val="nil"/>
            </w:tcBorders>
            <w:shd w:val="clear" w:color="auto" w:fill="auto"/>
            <w:noWrap/>
            <w:vAlign w:val="bottom"/>
          </w:tcPr>
          <w:p w14:paraId="29422664">
            <w:pPr>
              <w:widowControl/>
              <w:spacing w:line="240" w:lineRule="auto"/>
              <w:jc w:val="left"/>
              <w:rPr>
                <w:rFonts w:ascii="宋体" w:hAnsi="宋体" w:eastAsia="宋体" w:cs="宋体"/>
                <w:kern w:val="0"/>
                <w:sz w:val="24"/>
                <w:szCs w:val="24"/>
              </w:rPr>
            </w:pPr>
          </w:p>
        </w:tc>
        <w:tc>
          <w:tcPr>
            <w:tcW w:w="1056" w:type="dxa"/>
            <w:tcBorders>
              <w:top w:val="nil"/>
              <w:left w:val="nil"/>
              <w:bottom w:val="nil"/>
              <w:right w:val="nil"/>
            </w:tcBorders>
            <w:shd w:val="clear" w:color="auto" w:fill="auto"/>
            <w:noWrap/>
            <w:vAlign w:val="bottom"/>
          </w:tcPr>
          <w:p w14:paraId="108C2BD2">
            <w:pPr>
              <w:widowControl/>
              <w:spacing w:line="240" w:lineRule="auto"/>
              <w:jc w:val="left"/>
              <w:rPr>
                <w:rFonts w:ascii="宋体" w:hAnsi="宋体" w:eastAsia="宋体" w:cs="宋体"/>
                <w:kern w:val="0"/>
                <w:sz w:val="24"/>
                <w:szCs w:val="24"/>
              </w:rPr>
            </w:pPr>
          </w:p>
        </w:tc>
        <w:tc>
          <w:tcPr>
            <w:tcW w:w="1125" w:type="dxa"/>
            <w:tcBorders>
              <w:top w:val="nil"/>
              <w:left w:val="nil"/>
              <w:bottom w:val="nil"/>
              <w:right w:val="nil"/>
            </w:tcBorders>
            <w:shd w:val="clear" w:color="auto" w:fill="auto"/>
            <w:noWrap/>
            <w:vAlign w:val="bottom"/>
          </w:tcPr>
          <w:p w14:paraId="492F8AA7">
            <w:pPr>
              <w:widowControl/>
              <w:spacing w:line="240" w:lineRule="auto"/>
              <w:jc w:val="left"/>
              <w:rPr>
                <w:rFonts w:ascii="宋体" w:hAnsi="宋体" w:eastAsia="宋体" w:cs="宋体"/>
                <w:kern w:val="0"/>
                <w:sz w:val="24"/>
                <w:szCs w:val="24"/>
              </w:rPr>
            </w:pPr>
          </w:p>
        </w:tc>
        <w:tc>
          <w:tcPr>
            <w:tcW w:w="1388" w:type="dxa"/>
            <w:tcBorders>
              <w:top w:val="nil"/>
              <w:left w:val="nil"/>
              <w:bottom w:val="nil"/>
              <w:right w:val="nil"/>
            </w:tcBorders>
            <w:shd w:val="clear" w:color="auto" w:fill="auto"/>
            <w:noWrap/>
            <w:vAlign w:val="bottom"/>
          </w:tcPr>
          <w:p w14:paraId="015A7F60">
            <w:pPr>
              <w:widowControl/>
              <w:spacing w:line="240" w:lineRule="auto"/>
              <w:jc w:val="left"/>
              <w:rPr>
                <w:rFonts w:ascii="宋体" w:hAnsi="宋体" w:eastAsia="宋体" w:cs="宋体"/>
                <w:kern w:val="0"/>
                <w:sz w:val="24"/>
                <w:szCs w:val="24"/>
              </w:rPr>
            </w:pPr>
          </w:p>
        </w:tc>
        <w:tc>
          <w:tcPr>
            <w:tcW w:w="889" w:type="dxa"/>
            <w:tcBorders>
              <w:top w:val="nil"/>
              <w:left w:val="nil"/>
              <w:bottom w:val="nil"/>
              <w:right w:val="nil"/>
            </w:tcBorders>
            <w:shd w:val="clear" w:color="auto" w:fill="auto"/>
            <w:noWrap/>
            <w:vAlign w:val="bottom"/>
          </w:tcPr>
          <w:p w14:paraId="47E0555F">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14:paraId="0A4870E8">
            <w:pPr>
              <w:widowControl/>
              <w:spacing w:line="240" w:lineRule="auto"/>
              <w:jc w:val="left"/>
              <w:rPr>
                <w:rFonts w:ascii="宋体" w:hAnsi="宋体" w:eastAsia="宋体" w:cs="宋体"/>
                <w:kern w:val="0"/>
                <w:sz w:val="24"/>
                <w:szCs w:val="24"/>
              </w:rPr>
            </w:pPr>
          </w:p>
        </w:tc>
        <w:tc>
          <w:tcPr>
            <w:tcW w:w="1040" w:type="dxa"/>
            <w:tcBorders>
              <w:top w:val="nil"/>
              <w:left w:val="nil"/>
              <w:bottom w:val="nil"/>
              <w:right w:val="nil"/>
            </w:tcBorders>
            <w:shd w:val="clear" w:color="auto" w:fill="auto"/>
            <w:noWrap/>
            <w:vAlign w:val="bottom"/>
          </w:tcPr>
          <w:p w14:paraId="5CA45679">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14:paraId="1B82D50B">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14:paraId="0CB05A22">
            <w:pPr>
              <w:widowControl/>
              <w:spacing w:line="240" w:lineRule="auto"/>
              <w:jc w:val="left"/>
              <w:rPr>
                <w:rFonts w:ascii="宋体" w:hAnsi="宋体" w:eastAsia="宋体" w:cs="宋体"/>
                <w:kern w:val="0"/>
                <w:sz w:val="24"/>
                <w:szCs w:val="24"/>
              </w:rPr>
            </w:pPr>
          </w:p>
        </w:tc>
        <w:tc>
          <w:tcPr>
            <w:tcW w:w="1188" w:type="dxa"/>
            <w:tcBorders>
              <w:top w:val="nil"/>
              <w:left w:val="nil"/>
              <w:bottom w:val="nil"/>
              <w:right w:val="nil"/>
            </w:tcBorders>
          </w:tcPr>
          <w:p w14:paraId="30E60B64">
            <w:pPr>
              <w:widowControl/>
              <w:spacing w:line="240" w:lineRule="auto"/>
              <w:jc w:val="right"/>
              <w:rPr>
                <w:rFonts w:ascii="宋体" w:hAnsi="宋体" w:eastAsia="宋体" w:cs="宋体"/>
                <w:kern w:val="0"/>
                <w:sz w:val="22"/>
              </w:rPr>
            </w:pPr>
          </w:p>
        </w:tc>
        <w:tc>
          <w:tcPr>
            <w:tcW w:w="1275" w:type="dxa"/>
            <w:tcBorders>
              <w:top w:val="nil"/>
              <w:left w:val="nil"/>
              <w:bottom w:val="nil"/>
              <w:right w:val="nil"/>
            </w:tcBorders>
            <w:shd w:val="clear" w:color="auto" w:fill="auto"/>
            <w:noWrap/>
            <w:vAlign w:val="bottom"/>
          </w:tcPr>
          <w:p w14:paraId="0D405F5F">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156D92CC">
        <w:tblPrEx>
          <w:tblCellMar>
            <w:top w:w="0" w:type="dxa"/>
            <w:left w:w="108" w:type="dxa"/>
            <w:bottom w:w="0" w:type="dxa"/>
            <w:right w:w="108" w:type="dxa"/>
          </w:tblCellMar>
        </w:tblPrEx>
        <w:trPr>
          <w:trHeight w:val="571" w:hRule="atLeast"/>
        </w:trPr>
        <w:tc>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D00176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主管部门名称</w:t>
            </w:r>
          </w:p>
        </w:tc>
        <w:tc>
          <w:tcPr>
            <w:tcW w:w="1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829F185">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B4EAD7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11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FF0657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138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888392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88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3BA4F2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A01E00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4628" w:type="dxa"/>
            <w:gridSpan w:val="4"/>
            <w:tcBorders>
              <w:top w:val="single" w:color="auto" w:sz="4" w:space="0"/>
              <w:left w:val="nil"/>
              <w:bottom w:val="single" w:color="auto" w:sz="4" w:space="0"/>
              <w:right w:val="single" w:color="auto" w:sz="4" w:space="0"/>
            </w:tcBorders>
            <w:shd w:val="clear" w:color="auto" w:fill="auto"/>
            <w:vAlign w:val="center"/>
          </w:tcPr>
          <w:p w14:paraId="28E21189">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A993BF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14:paraId="05513296">
        <w:tblPrEx>
          <w:tblCellMar>
            <w:top w:w="0" w:type="dxa"/>
            <w:left w:w="108" w:type="dxa"/>
            <w:bottom w:w="0" w:type="dxa"/>
            <w:right w:w="108" w:type="dxa"/>
          </w:tblCellMar>
        </w:tblPrEx>
        <w:trPr>
          <w:trHeight w:val="64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14:paraId="27E9E048">
            <w:pPr>
              <w:widowControl/>
              <w:spacing w:line="240" w:lineRule="auto"/>
              <w:jc w:val="left"/>
              <w:rPr>
                <w:rFonts w:ascii="宋体" w:hAnsi="宋体" w:eastAsia="宋体" w:cs="宋体"/>
                <w:b/>
                <w:bCs/>
                <w:color w:val="000000"/>
                <w:kern w:val="0"/>
                <w:sz w:val="22"/>
              </w:rPr>
            </w:pPr>
          </w:p>
        </w:tc>
        <w:tc>
          <w:tcPr>
            <w:tcW w:w="1354" w:type="dxa"/>
            <w:vMerge w:val="continue"/>
            <w:tcBorders>
              <w:top w:val="single" w:color="auto" w:sz="4" w:space="0"/>
              <w:left w:val="single" w:color="auto" w:sz="4" w:space="0"/>
              <w:bottom w:val="single" w:color="000000" w:sz="4" w:space="0"/>
              <w:right w:val="single" w:color="auto" w:sz="4" w:space="0"/>
            </w:tcBorders>
            <w:vAlign w:val="center"/>
          </w:tcPr>
          <w:p w14:paraId="2A526AB7">
            <w:pPr>
              <w:widowControl/>
              <w:spacing w:line="240" w:lineRule="auto"/>
              <w:jc w:val="left"/>
              <w:rPr>
                <w:rFonts w:ascii="宋体" w:hAnsi="宋体" w:eastAsia="宋体" w:cs="宋体"/>
                <w:b/>
                <w:bCs/>
                <w:color w:val="000000"/>
                <w:kern w:val="0"/>
                <w:sz w:val="22"/>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
          <w:p w14:paraId="1C38FA78">
            <w:pPr>
              <w:widowControl/>
              <w:spacing w:line="240" w:lineRule="auto"/>
              <w:jc w:val="left"/>
              <w:rPr>
                <w:rFonts w:ascii="宋体" w:hAnsi="宋体" w:eastAsia="宋体" w:cs="宋体"/>
                <w:b/>
                <w:bCs/>
                <w:color w:val="000000"/>
                <w:kern w:val="0"/>
                <w:sz w:val="22"/>
              </w:rPr>
            </w:pPr>
          </w:p>
        </w:tc>
        <w:tc>
          <w:tcPr>
            <w:tcW w:w="1125" w:type="dxa"/>
            <w:vMerge w:val="continue"/>
            <w:tcBorders>
              <w:top w:val="single" w:color="auto" w:sz="4" w:space="0"/>
              <w:left w:val="single" w:color="auto" w:sz="4" w:space="0"/>
              <w:bottom w:val="single" w:color="000000" w:sz="4" w:space="0"/>
              <w:right w:val="single" w:color="auto" w:sz="4" w:space="0"/>
            </w:tcBorders>
            <w:vAlign w:val="center"/>
          </w:tcPr>
          <w:p w14:paraId="351BD263">
            <w:pPr>
              <w:widowControl/>
              <w:spacing w:line="240" w:lineRule="auto"/>
              <w:jc w:val="left"/>
              <w:rPr>
                <w:rFonts w:ascii="宋体" w:hAnsi="宋体" w:eastAsia="宋体" w:cs="宋体"/>
                <w:b/>
                <w:bCs/>
                <w:color w:val="000000"/>
                <w:kern w:val="0"/>
                <w:sz w:val="22"/>
              </w:rPr>
            </w:pPr>
          </w:p>
        </w:tc>
        <w:tc>
          <w:tcPr>
            <w:tcW w:w="1388" w:type="dxa"/>
            <w:vMerge w:val="continue"/>
            <w:tcBorders>
              <w:top w:val="single" w:color="auto" w:sz="4" w:space="0"/>
              <w:left w:val="single" w:color="auto" w:sz="4" w:space="0"/>
              <w:bottom w:val="single" w:color="000000" w:sz="4" w:space="0"/>
              <w:right w:val="single" w:color="auto" w:sz="4" w:space="0"/>
            </w:tcBorders>
            <w:vAlign w:val="center"/>
          </w:tcPr>
          <w:p w14:paraId="463F34B6">
            <w:pPr>
              <w:widowControl/>
              <w:spacing w:line="240" w:lineRule="auto"/>
              <w:jc w:val="left"/>
              <w:rPr>
                <w:rFonts w:ascii="宋体" w:hAnsi="宋体" w:eastAsia="宋体" w:cs="宋体"/>
                <w:b/>
                <w:bCs/>
                <w:color w:val="000000"/>
                <w:kern w:val="0"/>
                <w:sz w:val="22"/>
              </w:rPr>
            </w:pPr>
          </w:p>
        </w:tc>
        <w:tc>
          <w:tcPr>
            <w:tcW w:w="889" w:type="dxa"/>
            <w:vMerge w:val="continue"/>
            <w:tcBorders>
              <w:top w:val="single" w:color="auto" w:sz="4" w:space="0"/>
              <w:left w:val="single" w:color="auto" w:sz="4" w:space="0"/>
              <w:bottom w:val="single" w:color="000000" w:sz="4" w:space="0"/>
              <w:right w:val="single" w:color="auto" w:sz="4" w:space="0"/>
            </w:tcBorders>
            <w:vAlign w:val="center"/>
          </w:tcPr>
          <w:p w14:paraId="0BF4BCAD">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0696FB17">
            <w:pPr>
              <w:widowControl/>
              <w:spacing w:line="240" w:lineRule="auto"/>
              <w:jc w:val="left"/>
              <w:rPr>
                <w:rFonts w:ascii="宋体" w:hAnsi="宋体" w:eastAsia="宋体" w:cs="宋体"/>
                <w:b/>
                <w:bCs/>
                <w:color w:val="000000"/>
                <w:kern w:val="0"/>
                <w:sz w:val="22"/>
              </w:rPr>
            </w:pPr>
          </w:p>
        </w:tc>
        <w:tc>
          <w:tcPr>
            <w:tcW w:w="1040" w:type="dxa"/>
            <w:tcBorders>
              <w:top w:val="nil"/>
              <w:left w:val="nil"/>
              <w:bottom w:val="single" w:color="auto" w:sz="4" w:space="0"/>
              <w:right w:val="single" w:color="auto" w:sz="4" w:space="0"/>
            </w:tcBorders>
            <w:shd w:val="clear" w:color="auto" w:fill="auto"/>
            <w:vAlign w:val="center"/>
          </w:tcPr>
          <w:p w14:paraId="63EB02C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200" w:type="dxa"/>
            <w:tcBorders>
              <w:top w:val="nil"/>
              <w:left w:val="nil"/>
              <w:bottom w:val="single" w:color="auto" w:sz="4" w:space="0"/>
              <w:right w:val="single" w:color="auto" w:sz="4" w:space="0"/>
            </w:tcBorders>
            <w:shd w:val="clear" w:color="auto" w:fill="auto"/>
            <w:vAlign w:val="center"/>
          </w:tcPr>
          <w:p w14:paraId="372949B9">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00" w:type="dxa"/>
            <w:tcBorders>
              <w:top w:val="single" w:color="auto" w:sz="4" w:space="0"/>
              <w:left w:val="nil"/>
              <w:bottom w:val="single" w:color="auto" w:sz="4" w:space="0"/>
              <w:right w:val="single" w:color="auto" w:sz="4" w:space="0"/>
            </w:tcBorders>
            <w:shd w:val="clear" w:color="auto" w:fill="auto"/>
            <w:vAlign w:val="center"/>
          </w:tcPr>
          <w:p w14:paraId="2A38226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188" w:type="dxa"/>
            <w:tcBorders>
              <w:top w:val="single" w:color="auto" w:sz="4" w:space="0"/>
              <w:left w:val="single" w:color="auto" w:sz="4" w:space="0"/>
              <w:bottom w:val="single" w:color="auto" w:sz="4" w:space="0"/>
              <w:right w:val="single" w:color="auto" w:sz="4" w:space="0"/>
            </w:tcBorders>
          </w:tcPr>
          <w:p w14:paraId="790D560E">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0DCE8CD9">
            <w:pPr>
              <w:widowControl/>
              <w:spacing w:line="240" w:lineRule="auto"/>
              <w:jc w:val="left"/>
              <w:rPr>
                <w:rFonts w:ascii="宋体" w:hAnsi="宋体" w:eastAsia="宋体" w:cs="宋体"/>
                <w:b/>
                <w:bCs/>
                <w:color w:val="000000"/>
                <w:kern w:val="0"/>
                <w:sz w:val="22"/>
              </w:rPr>
            </w:pPr>
          </w:p>
        </w:tc>
      </w:tr>
      <w:tr w14:paraId="24AB6C88">
        <w:tblPrEx>
          <w:tblCellMar>
            <w:top w:w="0" w:type="dxa"/>
            <w:left w:w="108" w:type="dxa"/>
            <w:bottom w:w="0" w:type="dxa"/>
            <w:right w:w="108" w:type="dxa"/>
          </w:tblCellMar>
        </w:tblPrEx>
        <w:trPr>
          <w:trHeight w:val="669"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3090A6D">
            <w:pPr>
              <w:widowControl/>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漳平市双洋镇人民政府</w:t>
            </w:r>
          </w:p>
        </w:tc>
        <w:tc>
          <w:tcPr>
            <w:tcW w:w="1354" w:type="dxa"/>
            <w:tcBorders>
              <w:top w:val="nil"/>
              <w:left w:val="nil"/>
              <w:bottom w:val="single" w:color="auto" w:sz="4" w:space="0"/>
              <w:right w:val="single" w:color="auto" w:sz="4" w:space="0"/>
            </w:tcBorders>
            <w:shd w:val="clear" w:color="auto" w:fill="auto"/>
            <w:noWrap/>
            <w:vAlign w:val="bottom"/>
          </w:tcPr>
          <w:p w14:paraId="73E5DE78">
            <w:pPr>
              <w:widowControl/>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年初采购追加</w:t>
            </w:r>
          </w:p>
        </w:tc>
        <w:tc>
          <w:tcPr>
            <w:tcW w:w="1056" w:type="dxa"/>
            <w:tcBorders>
              <w:top w:val="nil"/>
              <w:left w:val="nil"/>
              <w:bottom w:val="single" w:color="auto" w:sz="4" w:space="0"/>
              <w:right w:val="single" w:color="auto" w:sz="4" w:space="0"/>
            </w:tcBorders>
            <w:shd w:val="clear" w:color="auto" w:fill="auto"/>
            <w:noWrap/>
            <w:vAlign w:val="bottom"/>
          </w:tcPr>
          <w:p w14:paraId="2E41626F">
            <w:pPr>
              <w:widowControl/>
              <w:spacing w:line="240" w:lineRule="auto"/>
              <w:ind w:firstLine="374" w:firstLineChars="208"/>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5" w:type="dxa"/>
            <w:tcBorders>
              <w:top w:val="nil"/>
              <w:left w:val="nil"/>
              <w:bottom w:val="single" w:color="auto" w:sz="4" w:space="0"/>
              <w:right w:val="single" w:color="auto" w:sz="4" w:space="0"/>
            </w:tcBorders>
            <w:shd w:val="clear" w:color="auto" w:fill="auto"/>
            <w:noWrap/>
            <w:vAlign w:val="bottom"/>
          </w:tcPr>
          <w:p w14:paraId="58F950A7">
            <w:pPr>
              <w:widowControl/>
              <w:spacing w:line="240" w:lineRule="auto"/>
              <w:ind w:firstLine="374" w:firstLineChars="208"/>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1388" w:type="dxa"/>
            <w:tcBorders>
              <w:top w:val="nil"/>
              <w:left w:val="nil"/>
              <w:bottom w:val="single" w:color="auto" w:sz="4" w:space="0"/>
              <w:right w:val="single" w:color="auto" w:sz="4" w:space="0"/>
            </w:tcBorders>
            <w:shd w:val="clear" w:color="auto" w:fill="auto"/>
            <w:noWrap/>
            <w:vAlign w:val="bottom"/>
          </w:tcPr>
          <w:p w14:paraId="5D65929A">
            <w:pPr>
              <w:widowControl/>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年初采购追加</w:t>
            </w:r>
          </w:p>
        </w:tc>
        <w:tc>
          <w:tcPr>
            <w:tcW w:w="889" w:type="dxa"/>
            <w:tcBorders>
              <w:top w:val="nil"/>
              <w:left w:val="nil"/>
              <w:bottom w:val="single" w:color="auto" w:sz="4" w:space="0"/>
              <w:right w:val="single" w:color="auto" w:sz="4" w:space="0"/>
            </w:tcBorders>
            <w:shd w:val="clear" w:color="auto" w:fill="auto"/>
            <w:noWrap/>
            <w:vAlign w:val="bottom"/>
          </w:tcPr>
          <w:p w14:paraId="146D953F">
            <w:pPr>
              <w:widowControl/>
              <w:spacing w:line="240" w:lineRule="auto"/>
              <w:ind w:firstLine="374" w:firstLineChars="208"/>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noWrap/>
            <w:vAlign w:val="bottom"/>
          </w:tcPr>
          <w:p w14:paraId="6C745DE2">
            <w:pPr>
              <w:widowControl/>
              <w:spacing w:line="240" w:lineRule="auto"/>
              <w:ind w:firstLine="374" w:firstLineChars="208"/>
              <w:jc w:val="left"/>
              <w:rPr>
                <w:rFonts w:hint="eastAsia" w:ascii="宋体" w:hAnsi="宋体" w:eastAsia="宋体" w:cs="宋体"/>
                <w:color w:val="000000"/>
                <w:kern w:val="0"/>
                <w:sz w:val="18"/>
                <w:szCs w:val="18"/>
                <w:lang w:val="en-US" w:eastAsia="zh-CN"/>
              </w:rPr>
            </w:pPr>
          </w:p>
        </w:tc>
        <w:tc>
          <w:tcPr>
            <w:tcW w:w="1040" w:type="dxa"/>
            <w:tcBorders>
              <w:top w:val="nil"/>
              <w:left w:val="nil"/>
              <w:bottom w:val="single" w:color="auto" w:sz="4" w:space="0"/>
              <w:right w:val="single" w:color="auto" w:sz="4" w:space="0"/>
            </w:tcBorders>
            <w:shd w:val="clear" w:color="auto" w:fill="auto"/>
            <w:noWrap/>
            <w:vAlign w:val="bottom"/>
          </w:tcPr>
          <w:p w14:paraId="63EBFED1">
            <w:pPr>
              <w:widowControl/>
              <w:spacing w:line="240" w:lineRule="auto"/>
              <w:ind w:firstLine="374" w:firstLineChars="208"/>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200" w:type="dxa"/>
            <w:tcBorders>
              <w:top w:val="nil"/>
              <w:left w:val="nil"/>
              <w:bottom w:val="single" w:color="auto" w:sz="4" w:space="0"/>
              <w:right w:val="single" w:color="auto" w:sz="4" w:space="0"/>
            </w:tcBorders>
            <w:shd w:val="clear" w:color="auto" w:fill="auto"/>
            <w:noWrap/>
            <w:vAlign w:val="bottom"/>
          </w:tcPr>
          <w:p w14:paraId="616E76ED">
            <w:pPr>
              <w:widowControl/>
              <w:spacing w:line="240" w:lineRule="auto"/>
              <w:ind w:firstLine="374" w:firstLineChars="208"/>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200" w:type="dxa"/>
            <w:tcBorders>
              <w:top w:val="single" w:color="auto" w:sz="4" w:space="0"/>
              <w:left w:val="nil"/>
              <w:bottom w:val="single" w:color="auto" w:sz="4" w:space="0"/>
              <w:right w:val="single" w:color="auto" w:sz="4" w:space="0"/>
            </w:tcBorders>
            <w:shd w:val="clear" w:color="auto" w:fill="auto"/>
            <w:noWrap/>
            <w:vAlign w:val="bottom"/>
          </w:tcPr>
          <w:p w14:paraId="28BEBA0F">
            <w:pPr>
              <w:widowControl/>
              <w:spacing w:line="240" w:lineRule="auto"/>
              <w:ind w:firstLine="374" w:firstLineChars="208"/>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188" w:type="dxa"/>
            <w:tcBorders>
              <w:top w:val="single" w:color="auto" w:sz="4" w:space="0"/>
              <w:left w:val="single" w:color="auto" w:sz="4" w:space="0"/>
              <w:bottom w:val="single" w:color="auto" w:sz="4" w:space="0"/>
              <w:right w:val="single" w:color="auto" w:sz="4" w:space="0"/>
            </w:tcBorders>
          </w:tcPr>
          <w:p w14:paraId="2D0930D5">
            <w:pPr>
              <w:widowControl/>
              <w:spacing w:line="240" w:lineRule="auto"/>
              <w:ind w:firstLine="374" w:firstLineChars="208"/>
              <w:jc w:val="center"/>
              <w:rPr>
                <w:rFonts w:hint="eastAsia" w:ascii="宋体" w:hAnsi="宋体" w:eastAsia="宋体" w:cs="宋体"/>
                <w:color w:val="000000"/>
                <w:kern w:val="0"/>
                <w:sz w:val="18"/>
                <w:szCs w:val="18"/>
                <w:lang w:val="en-US" w:eastAsia="zh-CN"/>
              </w:rPr>
            </w:pPr>
          </w:p>
          <w:p w14:paraId="7492A290">
            <w:pPr>
              <w:widowControl/>
              <w:spacing w:line="240" w:lineRule="auto"/>
              <w:ind w:firstLine="374" w:firstLineChars="208"/>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54EF17">
            <w:pPr>
              <w:widowControl/>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阶段性项目</w:t>
            </w:r>
          </w:p>
        </w:tc>
      </w:tr>
      <w:tr w14:paraId="1E66425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AC2EE92">
            <w:pPr>
              <w:widowControl/>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漳平市双洋镇人民政府</w:t>
            </w:r>
          </w:p>
        </w:tc>
        <w:tc>
          <w:tcPr>
            <w:tcW w:w="1354" w:type="dxa"/>
            <w:tcBorders>
              <w:top w:val="nil"/>
              <w:left w:val="nil"/>
              <w:bottom w:val="single" w:color="auto" w:sz="4" w:space="0"/>
              <w:right w:val="single" w:color="auto" w:sz="4" w:space="0"/>
            </w:tcBorders>
            <w:shd w:val="clear" w:color="auto" w:fill="auto"/>
            <w:noWrap/>
            <w:vAlign w:val="bottom"/>
          </w:tcPr>
          <w:p w14:paraId="50E4CBED">
            <w:pPr>
              <w:widowControl/>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需要自有资金采购</w:t>
            </w:r>
          </w:p>
        </w:tc>
        <w:tc>
          <w:tcPr>
            <w:tcW w:w="1056" w:type="dxa"/>
            <w:tcBorders>
              <w:top w:val="nil"/>
              <w:left w:val="nil"/>
              <w:bottom w:val="single" w:color="auto" w:sz="4" w:space="0"/>
              <w:right w:val="single" w:color="auto" w:sz="4" w:space="0"/>
            </w:tcBorders>
            <w:shd w:val="clear" w:color="auto" w:fill="auto"/>
            <w:noWrap/>
            <w:vAlign w:val="bottom"/>
          </w:tcPr>
          <w:p w14:paraId="70E3E267">
            <w:pPr>
              <w:widowControl/>
              <w:spacing w:line="240" w:lineRule="auto"/>
              <w:ind w:firstLine="374" w:firstLineChars="208"/>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25" w:type="dxa"/>
            <w:tcBorders>
              <w:top w:val="nil"/>
              <w:left w:val="nil"/>
              <w:bottom w:val="single" w:color="auto" w:sz="4" w:space="0"/>
              <w:right w:val="single" w:color="auto" w:sz="4" w:space="0"/>
            </w:tcBorders>
            <w:shd w:val="clear" w:color="auto" w:fill="auto"/>
            <w:noWrap/>
            <w:vAlign w:val="bottom"/>
          </w:tcPr>
          <w:p w14:paraId="0172AE5E">
            <w:pPr>
              <w:widowControl/>
              <w:spacing w:line="240" w:lineRule="auto"/>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1388" w:type="dxa"/>
            <w:tcBorders>
              <w:top w:val="nil"/>
              <w:left w:val="nil"/>
              <w:bottom w:val="single" w:color="auto" w:sz="4" w:space="0"/>
              <w:right w:val="single" w:color="auto" w:sz="4" w:space="0"/>
            </w:tcBorders>
            <w:shd w:val="clear" w:color="auto" w:fill="auto"/>
            <w:noWrap/>
            <w:vAlign w:val="bottom"/>
          </w:tcPr>
          <w:p w14:paraId="3C334435">
            <w:pPr>
              <w:widowControl/>
              <w:spacing w:line="240" w:lineRule="auto"/>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需要自有资金采购</w:t>
            </w:r>
          </w:p>
        </w:tc>
        <w:tc>
          <w:tcPr>
            <w:tcW w:w="889" w:type="dxa"/>
            <w:tcBorders>
              <w:top w:val="nil"/>
              <w:left w:val="nil"/>
              <w:bottom w:val="single" w:color="auto" w:sz="4" w:space="0"/>
              <w:right w:val="single" w:color="auto" w:sz="4" w:space="0"/>
            </w:tcBorders>
            <w:shd w:val="clear" w:color="auto" w:fill="auto"/>
            <w:noWrap/>
            <w:vAlign w:val="bottom"/>
          </w:tcPr>
          <w:p w14:paraId="3744E32C">
            <w:pPr>
              <w:widowControl/>
              <w:spacing w:line="240" w:lineRule="auto"/>
              <w:ind w:firstLine="374" w:firstLineChars="208"/>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tcBorders>
              <w:top w:val="nil"/>
              <w:left w:val="nil"/>
              <w:bottom w:val="single" w:color="auto" w:sz="4" w:space="0"/>
              <w:right w:val="single" w:color="auto" w:sz="4" w:space="0"/>
            </w:tcBorders>
            <w:shd w:val="clear" w:color="auto" w:fill="auto"/>
            <w:noWrap/>
            <w:vAlign w:val="bottom"/>
          </w:tcPr>
          <w:p w14:paraId="2365AA2B">
            <w:pPr>
              <w:widowControl/>
              <w:spacing w:line="240" w:lineRule="auto"/>
              <w:ind w:firstLine="374" w:firstLineChars="208"/>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40" w:type="dxa"/>
            <w:tcBorders>
              <w:top w:val="nil"/>
              <w:left w:val="nil"/>
              <w:bottom w:val="single" w:color="auto" w:sz="4" w:space="0"/>
              <w:right w:val="single" w:color="auto" w:sz="4" w:space="0"/>
            </w:tcBorders>
            <w:shd w:val="clear" w:color="auto" w:fill="auto"/>
            <w:noWrap/>
            <w:vAlign w:val="bottom"/>
          </w:tcPr>
          <w:p w14:paraId="44D7F4D7">
            <w:pPr>
              <w:widowControl/>
              <w:spacing w:line="240" w:lineRule="auto"/>
              <w:ind w:firstLine="374" w:firstLineChars="208"/>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0.00</w:t>
            </w:r>
          </w:p>
        </w:tc>
        <w:tc>
          <w:tcPr>
            <w:tcW w:w="1200" w:type="dxa"/>
            <w:tcBorders>
              <w:top w:val="nil"/>
              <w:left w:val="nil"/>
              <w:bottom w:val="single" w:color="auto" w:sz="4" w:space="0"/>
              <w:right w:val="single" w:color="auto" w:sz="4" w:space="0"/>
            </w:tcBorders>
            <w:shd w:val="clear" w:color="auto" w:fill="auto"/>
            <w:noWrap/>
            <w:vAlign w:val="bottom"/>
          </w:tcPr>
          <w:p w14:paraId="09A8C566">
            <w:pPr>
              <w:widowControl/>
              <w:spacing w:line="240" w:lineRule="auto"/>
              <w:ind w:firstLine="374" w:firstLineChars="208"/>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0.00</w:t>
            </w:r>
          </w:p>
        </w:tc>
        <w:tc>
          <w:tcPr>
            <w:tcW w:w="1200" w:type="dxa"/>
            <w:tcBorders>
              <w:top w:val="single" w:color="auto" w:sz="4" w:space="0"/>
              <w:left w:val="nil"/>
              <w:bottom w:val="single" w:color="auto" w:sz="4" w:space="0"/>
              <w:right w:val="single" w:color="auto" w:sz="4" w:space="0"/>
            </w:tcBorders>
            <w:shd w:val="clear" w:color="auto" w:fill="auto"/>
            <w:noWrap/>
            <w:vAlign w:val="bottom"/>
          </w:tcPr>
          <w:p w14:paraId="4807FC1D">
            <w:pPr>
              <w:widowControl/>
              <w:spacing w:line="240" w:lineRule="auto"/>
              <w:ind w:firstLine="374" w:firstLineChars="208"/>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188" w:type="dxa"/>
            <w:tcBorders>
              <w:top w:val="single" w:color="auto" w:sz="4" w:space="0"/>
              <w:left w:val="single" w:color="auto" w:sz="4" w:space="0"/>
              <w:bottom w:val="single" w:color="auto" w:sz="4" w:space="0"/>
              <w:right w:val="single" w:color="auto" w:sz="4" w:space="0"/>
            </w:tcBorders>
          </w:tcPr>
          <w:p w14:paraId="6BC01374">
            <w:pPr>
              <w:widowControl/>
              <w:spacing w:line="240" w:lineRule="auto"/>
              <w:ind w:firstLine="374" w:firstLineChars="208"/>
              <w:jc w:val="center"/>
              <w:rPr>
                <w:rFonts w:hint="eastAsia" w:ascii="宋体" w:hAnsi="宋体" w:eastAsia="宋体" w:cs="宋体"/>
                <w:color w:val="000000"/>
                <w:kern w:val="0"/>
                <w:sz w:val="18"/>
                <w:szCs w:val="18"/>
                <w:lang w:val="en-US" w:eastAsia="zh-CN"/>
              </w:rPr>
            </w:pPr>
          </w:p>
          <w:p w14:paraId="13E1E4AE">
            <w:pPr>
              <w:widowControl/>
              <w:spacing w:line="240" w:lineRule="auto"/>
              <w:ind w:firstLine="374" w:firstLineChars="208"/>
              <w:jc w:val="center"/>
              <w:rPr>
                <w:rFonts w:hint="eastAsia" w:ascii="宋体" w:hAnsi="宋体" w:eastAsia="宋体" w:cs="宋体"/>
                <w:color w:val="000000"/>
                <w:kern w:val="0"/>
                <w:sz w:val="18"/>
                <w:szCs w:val="18"/>
                <w:lang w:val="en-US" w:eastAsia="zh-CN"/>
              </w:rPr>
            </w:pPr>
          </w:p>
          <w:p w14:paraId="4D06505F">
            <w:pPr>
              <w:widowControl/>
              <w:spacing w:line="240" w:lineRule="auto"/>
              <w:ind w:firstLine="374" w:firstLineChars="208"/>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3004F5">
            <w:pPr>
              <w:widowControl/>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阶段性项目</w:t>
            </w:r>
          </w:p>
        </w:tc>
      </w:tr>
    </w:tbl>
    <w:p w14:paraId="26DF7AE7">
      <w:pPr>
        <w:tabs>
          <w:tab w:val="left" w:pos="480"/>
        </w:tabs>
        <w:spacing w:line="240" w:lineRule="auto"/>
        <w:rPr>
          <w:rFonts w:ascii="楷体" w:hAnsi="楷体" w:eastAsia="楷体"/>
        </w:rPr>
        <w:sectPr>
          <w:pgSz w:w="16838" w:h="11906" w:orient="landscape"/>
          <w:pgMar w:top="1800" w:right="1440" w:bottom="1800" w:left="1440" w:header="851" w:footer="992" w:gutter="0"/>
          <w:cols w:space="425" w:num="1"/>
          <w:docGrid w:type="lines" w:linePitch="312" w:charSpace="0"/>
        </w:sectPr>
      </w:pPr>
    </w:p>
    <w:p w14:paraId="79CFF374">
      <w:pPr>
        <w:pStyle w:val="3"/>
        <w:jc w:val="center"/>
        <w:rPr>
          <w:rFonts w:ascii="黑体" w:hAnsi="黑体" w:eastAsia="黑体"/>
          <w:sz w:val="36"/>
          <w:szCs w:val="36"/>
          <w:lang w:eastAsia="zh-CN"/>
        </w:rPr>
      </w:pPr>
    </w:p>
    <w:p w14:paraId="1E1C2317">
      <w:pPr>
        <w:pStyle w:val="3"/>
        <w:jc w:val="center"/>
        <w:rPr>
          <w:rFonts w:ascii="黑体" w:hAnsi="黑体" w:eastAsia="黑体"/>
          <w:sz w:val="36"/>
          <w:szCs w:val="36"/>
          <w:lang w:eastAsia="zh-CN"/>
        </w:rPr>
      </w:pPr>
    </w:p>
    <w:p w14:paraId="385EB9DF">
      <w:pPr>
        <w:pStyle w:val="3"/>
        <w:jc w:val="center"/>
        <w:rPr>
          <w:rFonts w:ascii="黑体" w:hAnsi="黑体" w:eastAsia="黑体"/>
          <w:sz w:val="36"/>
          <w:szCs w:val="36"/>
          <w:lang w:eastAsia="zh-CN"/>
        </w:rPr>
      </w:pPr>
    </w:p>
    <w:p w14:paraId="065723CE">
      <w:pPr>
        <w:pStyle w:val="3"/>
        <w:jc w:val="center"/>
        <w:rPr>
          <w:rFonts w:ascii="黑体" w:hAnsi="黑体" w:eastAsia="黑体"/>
          <w:sz w:val="36"/>
          <w:szCs w:val="36"/>
          <w:lang w:eastAsia="zh-CN"/>
        </w:rPr>
      </w:pPr>
    </w:p>
    <w:p w14:paraId="265EA83B">
      <w:pPr>
        <w:pStyle w:val="3"/>
        <w:jc w:val="center"/>
        <w:rPr>
          <w:rFonts w:ascii="黑体" w:hAnsi="黑体" w:eastAsia="黑体"/>
          <w:sz w:val="36"/>
          <w:szCs w:val="36"/>
          <w:lang w:eastAsia="zh-CN"/>
        </w:rPr>
      </w:pPr>
    </w:p>
    <w:p w14:paraId="1EE2BD5A">
      <w:pPr>
        <w:pStyle w:val="3"/>
        <w:jc w:val="center"/>
        <w:rPr>
          <w:rFonts w:ascii="黑体" w:hAnsi="黑体" w:eastAsia="黑体"/>
          <w:sz w:val="36"/>
          <w:szCs w:val="36"/>
          <w:lang w:eastAsia="zh-CN"/>
        </w:rPr>
      </w:pPr>
    </w:p>
    <w:p w14:paraId="417D1519">
      <w:pPr>
        <w:pStyle w:val="3"/>
        <w:jc w:val="center"/>
        <w:rPr>
          <w:rFonts w:ascii="黑体" w:hAnsi="黑体" w:eastAsia="黑体"/>
          <w:sz w:val="36"/>
          <w:szCs w:val="36"/>
          <w:lang w:eastAsia="zh-CN"/>
        </w:rPr>
      </w:pPr>
    </w:p>
    <w:p w14:paraId="4764723D">
      <w:pPr>
        <w:pStyle w:val="3"/>
        <w:jc w:val="center"/>
        <w:rPr>
          <w:rFonts w:ascii="黑体" w:hAnsi="黑体" w:eastAsia="黑体"/>
          <w:sz w:val="36"/>
          <w:szCs w:val="36"/>
          <w:lang w:eastAsia="zh-CN"/>
        </w:rPr>
      </w:pPr>
    </w:p>
    <w:p w14:paraId="7BB49272">
      <w:pPr>
        <w:pStyle w:val="3"/>
        <w:rPr>
          <w:rFonts w:ascii="黑体" w:hAnsi="黑体" w:eastAsia="黑体"/>
          <w:sz w:val="56"/>
          <w:szCs w:val="36"/>
          <w:lang w:eastAsia="zh-CN"/>
        </w:rPr>
      </w:pPr>
      <w:r>
        <w:rPr>
          <w:rFonts w:hint="eastAsia" w:ascii="黑体" w:hAnsi="黑体" w:eastAsia="黑体"/>
          <w:sz w:val="56"/>
          <w:szCs w:val="36"/>
          <w:lang w:eastAsia="zh-CN"/>
        </w:rPr>
        <w:t>第三部分</w:t>
      </w:r>
    </w:p>
    <w:p w14:paraId="51353C96">
      <w:pPr>
        <w:pStyle w:val="3"/>
        <w:jc w:val="center"/>
        <w:rPr>
          <w:rFonts w:ascii="黑体" w:hAnsi="黑体" w:eastAsia="黑体"/>
          <w:sz w:val="5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年度部门预算情况说明</w:t>
      </w:r>
    </w:p>
    <w:p w14:paraId="1EBF7332">
      <w:pPr>
        <w:ind w:firstLine="640" w:firstLineChars="200"/>
        <w:rPr>
          <w:rFonts w:ascii="仿宋" w:hAnsi="仿宋" w:eastAsia="仿宋" w:cs="仿宋_GB2312"/>
          <w:sz w:val="32"/>
          <w:szCs w:val="32"/>
        </w:rPr>
      </w:pPr>
    </w:p>
    <w:p w14:paraId="23911079">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158DF054">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一、预算收支总体情况</w:t>
      </w:r>
    </w:p>
    <w:p w14:paraId="7D0CE338">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按照综合预算的原则，部门所有收入和支出均纳入部门预算管理。</w:t>
      </w: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cs="仿宋_GB2312"/>
          <w:sz w:val="32"/>
          <w:szCs w:val="32"/>
          <w:lang w:eastAsia="zh-CN"/>
        </w:rPr>
        <w:t>双洋镇人民政府</w:t>
      </w:r>
      <w:r>
        <w:rPr>
          <w:rFonts w:hint="eastAsia" w:ascii="仿宋" w:hAnsi="仿宋" w:eastAsia="仿宋"/>
          <w:sz w:val="32"/>
          <w:szCs w:val="32"/>
        </w:rPr>
        <w:t>收入预算为</w:t>
      </w:r>
      <w:r>
        <w:rPr>
          <w:rFonts w:hint="eastAsia" w:ascii="仿宋" w:hAnsi="仿宋" w:eastAsia="仿宋" w:cs="仿宋_GB2312"/>
          <w:sz w:val="32"/>
          <w:szCs w:val="32"/>
          <w:lang w:val="en-US" w:eastAsia="zh-CN"/>
        </w:rPr>
        <w:t>1153.37</w:t>
      </w:r>
      <w:r>
        <w:rPr>
          <w:rFonts w:hint="eastAsia" w:ascii="仿宋" w:hAnsi="仿宋" w:eastAsia="仿宋"/>
          <w:sz w:val="32"/>
          <w:szCs w:val="32"/>
        </w:rPr>
        <w:t>万元，比上年增加</w:t>
      </w:r>
      <w:r>
        <w:rPr>
          <w:rFonts w:hint="eastAsia" w:ascii="仿宋" w:hAnsi="仿宋" w:eastAsia="仿宋"/>
          <w:sz w:val="32"/>
          <w:szCs w:val="32"/>
          <w:lang w:val="en-US" w:eastAsia="zh-CN"/>
        </w:rPr>
        <w:t>255.48</w:t>
      </w:r>
      <w:r>
        <w:rPr>
          <w:rFonts w:hint="eastAsia" w:ascii="仿宋" w:hAnsi="仿宋" w:eastAsia="仿宋"/>
          <w:sz w:val="32"/>
          <w:szCs w:val="32"/>
        </w:rPr>
        <w:t>元，主要原因是</w:t>
      </w:r>
      <w:r>
        <w:rPr>
          <w:rFonts w:hint="eastAsia" w:ascii="仿宋" w:hAnsi="仿宋" w:eastAsia="仿宋"/>
          <w:sz w:val="32"/>
          <w:szCs w:val="32"/>
          <w:lang w:eastAsia="zh-CN"/>
        </w:rPr>
        <w:t>其他</w:t>
      </w:r>
      <w:r>
        <w:rPr>
          <w:rFonts w:hint="eastAsia" w:ascii="仿宋" w:hAnsi="仿宋" w:eastAsia="仿宋" w:cs="仿宋_GB2312"/>
          <w:sz w:val="32"/>
          <w:szCs w:val="32"/>
          <w:lang w:eastAsia="zh-CN"/>
        </w:rPr>
        <w:t>收入项目增加</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lang w:val="en-US" w:eastAsia="zh-CN"/>
        </w:rPr>
        <w:t>797.52</w:t>
      </w:r>
      <w:r>
        <w:rPr>
          <w:rFonts w:hint="eastAsia" w:ascii="仿宋" w:hAnsi="仿宋" w:eastAsia="仿宋"/>
          <w:sz w:val="32"/>
          <w:szCs w:val="32"/>
        </w:rPr>
        <w:t>万元、政府性基金预算拨款收入</w:t>
      </w:r>
      <w:r>
        <w:rPr>
          <w:rFonts w:hint="eastAsia" w:ascii="仿宋" w:hAnsi="仿宋" w:eastAsia="仿宋" w:cs="仿宋_GB2312"/>
          <w:sz w:val="32"/>
          <w:szCs w:val="32"/>
          <w:lang w:val="en-US" w:eastAsia="zh-CN"/>
        </w:rPr>
        <w:t>0</w:t>
      </w:r>
      <w:r>
        <w:rPr>
          <w:rFonts w:hint="eastAsia" w:ascii="仿宋" w:hAnsi="仿宋" w:eastAsia="仿宋"/>
          <w:sz w:val="32"/>
          <w:szCs w:val="32"/>
        </w:rPr>
        <w:t>万元、国有资本经营预算拨款收入</w:t>
      </w:r>
      <w:r>
        <w:rPr>
          <w:rFonts w:hint="eastAsia" w:ascii="仿宋" w:hAnsi="仿宋" w:eastAsia="仿宋" w:cs="仿宋_GB2312"/>
          <w:sz w:val="32"/>
          <w:szCs w:val="32"/>
          <w:lang w:val="en-US" w:eastAsia="zh-CN"/>
        </w:rPr>
        <w:t>0</w:t>
      </w:r>
      <w:r>
        <w:rPr>
          <w:rFonts w:hint="eastAsia" w:ascii="仿宋" w:hAnsi="仿宋" w:eastAsia="仿宋"/>
          <w:sz w:val="32"/>
          <w:szCs w:val="32"/>
        </w:rPr>
        <w:t>万元、财政专户管理资金收入</w:t>
      </w:r>
      <w:r>
        <w:rPr>
          <w:rFonts w:hint="eastAsia" w:ascii="仿宋" w:hAnsi="仿宋" w:eastAsia="仿宋" w:cs="仿宋_GB2312"/>
          <w:sz w:val="32"/>
          <w:szCs w:val="32"/>
          <w:lang w:val="en-US" w:eastAsia="zh-CN"/>
        </w:rPr>
        <w:t>0</w:t>
      </w:r>
      <w:r>
        <w:rPr>
          <w:rFonts w:hint="eastAsia" w:ascii="仿宋" w:hAnsi="仿宋" w:eastAsia="仿宋"/>
          <w:sz w:val="32"/>
          <w:szCs w:val="32"/>
        </w:rPr>
        <w:t>万元、事业收入</w:t>
      </w:r>
      <w:r>
        <w:rPr>
          <w:rFonts w:hint="eastAsia" w:ascii="仿宋" w:hAnsi="仿宋" w:eastAsia="仿宋" w:cs="仿宋_GB2312"/>
          <w:sz w:val="32"/>
          <w:szCs w:val="32"/>
          <w:lang w:val="en-US" w:eastAsia="zh-CN"/>
        </w:rPr>
        <w:t>0</w:t>
      </w:r>
      <w:r>
        <w:rPr>
          <w:rFonts w:hint="eastAsia" w:ascii="仿宋" w:hAnsi="仿宋" w:eastAsia="仿宋"/>
          <w:sz w:val="32"/>
          <w:szCs w:val="32"/>
        </w:rPr>
        <w:t>万元、事业单位经营收入</w:t>
      </w:r>
      <w:r>
        <w:rPr>
          <w:rFonts w:hint="eastAsia" w:ascii="仿宋" w:hAnsi="仿宋" w:eastAsia="仿宋" w:cs="仿宋_GB2312"/>
          <w:sz w:val="32"/>
          <w:szCs w:val="32"/>
          <w:lang w:val="en-US" w:eastAsia="zh-CN"/>
        </w:rPr>
        <w:t>0</w:t>
      </w:r>
      <w:r>
        <w:rPr>
          <w:rFonts w:hint="eastAsia" w:ascii="仿宋" w:hAnsi="仿宋" w:eastAsia="仿宋"/>
          <w:sz w:val="32"/>
          <w:szCs w:val="32"/>
        </w:rPr>
        <w:t>万元、上级补助收入</w:t>
      </w:r>
      <w:r>
        <w:rPr>
          <w:rFonts w:hint="eastAsia" w:ascii="仿宋" w:hAnsi="仿宋" w:eastAsia="仿宋" w:cs="仿宋_GB2312"/>
          <w:sz w:val="32"/>
          <w:szCs w:val="32"/>
          <w:lang w:val="en-US" w:eastAsia="zh-CN"/>
        </w:rPr>
        <w:t>0</w:t>
      </w:r>
      <w:r>
        <w:rPr>
          <w:rFonts w:hint="eastAsia" w:ascii="仿宋" w:hAnsi="仿宋" w:eastAsia="仿宋"/>
          <w:sz w:val="32"/>
          <w:szCs w:val="32"/>
        </w:rPr>
        <w:t>万元、附属单位上缴收入</w:t>
      </w:r>
      <w:r>
        <w:rPr>
          <w:rFonts w:hint="eastAsia" w:ascii="仿宋" w:hAnsi="仿宋" w:eastAsia="仿宋" w:cs="仿宋_GB2312"/>
          <w:sz w:val="32"/>
          <w:szCs w:val="32"/>
          <w:lang w:val="en-US" w:eastAsia="zh-CN"/>
        </w:rPr>
        <w:t>0</w:t>
      </w:r>
      <w:r>
        <w:rPr>
          <w:rFonts w:hint="eastAsia" w:ascii="仿宋" w:hAnsi="仿宋" w:eastAsia="仿宋"/>
          <w:sz w:val="32"/>
          <w:szCs w:val="32"/>
        </w:rPr>
        <w:t>万元、其他收入</w:t>
      </w:r>
      <w:r>
        <w:rPr>
          <w:rFonts w:hint="eastAsia" w:ascii="仿宋" w:hAnsi="仿宋" w:eastAsia="仿宋" w:cs="仿宋_GB2312"/>
          <w:sz w:val="32"/>
          <w:szCs w:val="32"/>
          <w:lang w:val="en-US" w:eastAsia="zh-CN"/>
        </w:rPr>
        <w:t>355.85</w:t>
      </w:r>
      <w:r>
        <w:rPr>
          <w:rFonts w:hint="eastAsia" w:ascii="仿宋" w:hAnsi="仿宋" w:eastAsia="仿宋"/>
          <w:sz w:val="32"/>
          <w:szCs w:val="32"/>
        </w:rPr>
        <w:t>万元、上年结转结余</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14:paraId="0B91FBC8">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lang w:val="en-US" w:eastAsia="zh-CN"/>
        </w:rPr>
        <w:t>1153.37</w:t>
      </w:r>
      <w:r>
        <w:rPr>
          <w:rFonts w:hint="eastAsia" w:ascii="仿宋" w:hAnsi="仿宋" w:eastAsia="仿宋"/>
          <w:sz w:val="32"/>
          <w:szCs w:val="32"/>
        </w:rPr>
        <w:t>万元，比上年增加</w:t>
      </w:r>
      <w:r>
        <w:rPr>
          <w:rFonts w:hint="eastAsia" w:ascii="仿宋" w:hAnsi="仿宋" w:eastAsia="仿宋"/>
          <w:sz w:val="32"/>
          <w:szCs w:val="32"/>
          <w:lang w:val="en-US" w:eastAsia="zh-CN"/>
        </w:rPr>
        <w:t>255.48</w:t>
      </w:r>
      <w:r>
        <w:rPr>
          <w:rFonts w:hint="eastAsia" w:ascii="仿宋" w:hAnsi="仿宋" w:eastAsia="仿宋"/>
          <w:sz w:val="32"/>
          <w:szCs w:val="32"/>
        </w:rPr>
        <w:t>万元，主要原因是</w:t>
      </w:r>
      <w:r>
        <w:rPr>
          <w:rFonts w:hint="eastAsia" w:ascii="仿宋" w:hAnsi="仿宋" w:eastAsia="仿宋" w:cs="仿宋_GB2312"/>
          <w:sz w:val="32"/>
          <w:szCs w:val="32"/>
          <w:lang w:eastAsia="zh-CN"/>
        </w:rPr>
        <w:t>项目支出增加</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797.52</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355.85</w:t>
      </w:r>
      <w:r>
        <w:rPr>
          <w:rFonts w:hint="eastAsia" w:ascii="仿宋" w:hAnsi="仿宋" w:eastAsia="仿宋"/>
          <w:sz w:val="32"/>
          <w:szCs w:val="32"/>
        </w:rPr>
        <w:t>万元、事业单位经营支出</w:t>
      </w:r>
      <w:r>
        <w:rPr>
          <w:rFonts w:hint="eastAsia" w:ascii="仿宋" w:hAnsi="仿宋" w:eastAsia="仿宋" w:cs="仿宋_GB2312"/>
          <w:sz w:val="32"/>
          <w:szCs w:val="32"/>
          <w:lang w:val="en-US" w:eastAsia="zh-CN"/>
        </w:rPr>
        <w:t>0</w:t>
      </w:r>
      <w:r>
        <w:rPr>
          <w:rFonts w:hint="eastAsia" w:ascii="仿宋" w:hAnsi="仿宋" w:eastAsia="仿宋"/>
          <w:sz w:val="32"/>
          <w:szCs w:val="32"/>
        </w:rPr>
        <w:t>万元、上缴上级支出</w:t>
      </w:r>
      <w:r>
        <w:rPr>
          <w:rFonts w:hint="eastAsia" w:ascii="仿宋" w:hAnsi="仿宋" w:eastAsia="仿宋" w:cs="仿宋_GB2312"/>
          <w:sz w:val="32"/>
          <w:szCs w:val="32"/>
          <w:lang w:val="en-US" w:eastAsia="zh-CN"/>
        </w:rPr>
        <w:t>0</w:t>
      </w:r>
      <w:r>
        <w:rPr>
          <w:rFonts w:hint="eastAsia" w:ascii="仿宋" w:hAnsi="仿宋" w:eastAsia="仿宋"/>
          <w:sz w:val="32"/>
          <w:szCs w:val="32"/>
        </w:rPr>
        <w:t>万元、对附属单位补助支出</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14:paraId="0973D9DB">
      <w:pPr>
        <w:tabs>
          <w:tab w:val="left" w:pos="7513"/>
        </w:tabs>
        <w:adjustRightInd w:val="0"/>
        <w:snapToGrid w:val="0"/>
        <w:spacing w:line="600" w:lineRule="exact"/>
        <w:ind w:firstLine="640" w:firstLineChars="200"/>
        <w:rPr>
          <w:rFonts w:ascii="楷体" w:hAnsi="楷体" w:eastAsia="楷体" w:cs="仿宋_GB2312"/>
          <w:sz w:val="32"/>
          <w:szCs w:val="32"/>
        </w:rPr>
      </w:pPr>
    </w:p>
    <w:p w14:paraId="179CE950">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二、一般公共预算拨款支出情况</w:t>
      </w:r>
    </w:p>
    <w:p w14:paraId="5DFE09BA">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val="en-US" w:eastAsia="zh-CN"/>
        </w:rPr>
        <w:t>2025</w:t>
      </w:r>
      <w:r>
        <w:rPr>
          <w:rFonts w:hint="eastAsia" w:ascii="仿宋" w:hAnsi="仿宋" w:eastAsia="仿宋" w:cs="仿宋_GB2312"/>
          <w:sz w:val="32"/>
          <w:szCs w:val="32"/>
        </w:rPr>
        <w:t>年度一般公共预算拨款支出</w:t>
      </w:r>
      <w:r>
        <w:rPr>
          <w:rFonts w:hint="eastAsia" w:ascii="仿宋" w:hAnsi="仿宋" w:eastAsia="仿宋" w:cs="仿宋_GB2312"/>
          <w:sz w:val="32"/>
          <w:szCs w:val="32"/>
          <w:lang w:val="en-US" w:eastAsia="zh-CN"/>
        </w:rPr>
        <w:t>1153.37</w:t>
      </w:r>
      <w:r>
        <w:rPr>
          <w:rFonts w:hint="eastAsia" w:ascii="仿宋" w:hAnsi="仿宋" w:eastAsia="仿宋" w:cs="仿宋_GB2312"/>
          <w:sz w:val="32"/>
          <w:szCs w:val="32"/>
        </w:rPr>
        <w:t>万元</w:t>
      </w:r>
      <w:r>
        <w:rPr>
          <w:rFonts w:hint="eastAsia" w:ascii="仿宋" w:hAnsi="仿宋" w:eastAsia="仿宋"/>
          <w:sz w:val="32"/>
          <w:szCs w:val="32"/>
        </w:rPr>
        <w:t>，比上年增加</w:t>
      </w:r>
      <w:r>
        <w:rPr>
          <w:rFonts w:hint="eastAsia" w:ascii="仿宋" w:hAnsi="仿宋" w:eastAsia="仿宋"/>
          <w:sz w:val="32"/>
          <w:szCs w:val="32"/>
          <w:lang w:val="en-US" w:eastAsia="zh-CN"/>
        </w:rPr>
        <w:t>255.48</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28.45</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项目支出等相关建设项目增加</w:t>
      </w:r>
      <w:r>
        <w:rPr>
          <w:rFonts w:hint="eastAsia" w:ascii="仿宋" w:hAnsi="仿宋" w:eastAsia="仿宋" w:cs="仿宋_GB2312"/>
          <w:sz w:val="32"/>
          <w:szCs w:val="32"/>
        </w:rPr>
        <w:t>。按照党中央、国务院和省委、省政府关于过紧日子的有关要求，厉行节约办一切事业，大力压减一般性支出，重点压减了公用经费和培训等项目支出中涉及的非急需非刚性支出，同时合理保障了</w:t>
      </w:r>
      <w:r>
        <w:rPr>
          <w:rFonts w:hint="eastAsia" w:ascii="仿宋" w:hAnsi="仿宋" w:eastAsia="仿宋" w:cs="仿宋_GB2312"/>
          <w:sz w:val="32"/>
          <w:szCs w:val="32"/>
          <w:lang w:eastAsia="zh-CN"/>
        </w:rPr>
        <w:t>人员经费和农林水支出</w:t>
      </w:r>
      <w:r>
        <w:rPr>
          <w:rFonts w:hint="eastAsia" w:ascii="仿宋" w:hAnsi="仿宋" w:eastAsia="仿宋" w:cs="仿宋_GB2312"/>
          <w:sz w:val="32"/>
          <w:szCs w:val="32"/>
        </w:rPr>
        <w:t>等工作的支出需求，体现在有关支出科目中。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14:paraId="17BCFB27">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w:t>
      </w:r>
      <w:r>
        <w:rPr>
          <w:rFonts w:hint="eastAsia" w:ascii="仿宋" w:hAnsi="仿宋" w:eastAsia="仿宋" w:cs="仿宋_GB2312"/>
          <w:sz w:val="32"/>
          <w:szCs w:val="32"/>
          <w:lang w:val="en-US" w:eastAsia="zh-CN"/>
        </w:rPr>
        <w:t>2010301</w:t>
      </w:r>
      <w:r>
        <w:rPr>
          <w:rFonts w:hint="eastAsia" w:ascii="仿宋" w:hAnsi="仿宋" w:eastAsia="仿宋" w:cs="仿宋_GB2312"/>
          <w:sz w:val="32"/>
          <w:szCs w:val="32"/>
        </w:rPr>
        <w:t>-行政运行</w:t>
      </w:r>
      <w:r>
        <w:rPr>
          <w:rFonts w:hint="eastAsia" w:ascii="仿宋" w:hAnsi="仿宋" w:eastAsia="仿宋" w:cs="仿宋_GB2312"/>
          <w:sz w:val="32"/>
          <w:szCs w:val="32"/>
          <w:lang w:val="en-US" w:eastAsia="zh-CN"/>
        </w:rPr>
        <w:t>680.73</w:t>
      </w:r>
      <w:r>
        <w:rPr>
          <w:rFonts w:hint="eastAsia" w:ascii="仿宋" w:hAnsi="仿宋" w:eastAsia="仿宋" w:cs="仿宋_GB2312"/>
          <w:sz w:val="32"/>
          <w:szCs w:val="32"/>
        </w:rPr>
        <w:t>万元。主要用于工资福利</w:t>
      </w:r>
      <w:r>
        <w:rPr>
          <w:rFonts w:hint="eastAsia" w:ascii="仿宋" w:hAnsi="仿宋" w:eastAsia="仿宋" w:cs="仿宋_GB2312"/>
          <w:sz w:val="32"/>
          <w:szCs w:val="32"/>
          <w:lang w:eastAsia="zh-CN"/>
        </w:rPr>
        <w:t>等人员经费</w:t>
      </w:r>
      <w:r>
        <w:rPr>
          <w:rFonts w:hint="eastAsia" w:ascii="仿宋" w:hAnsi="仿宋" w:eastAsia="仿宋" w:cs="仿宋_GB2312"/>
          <w:sz w:val="32"/>
          <w:szCs w:val="32"/>
        </w:rPr>
        <w:t>支出。</w:t>
      </w:r>
    </w:p>
    <w:p w14:paraId="46B3E218">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（二）2130104-事业运行</w:t>
      </w:r>
      <w:r>
        <w:rPr>
          <w:rFonts w:hint="eastAsia" w:ascii="仿宋" w:hAnsi="仿宋" w:eastAsia="仿宋" w:cs="仿宋_GB2312"/>
          <w:sz w:val="32"/>
          <w:szCs w:val="32"/>
          <w:lang w:val="en-US" w:eastAsia="zh-CN"/>
        </w:rPr>
        <w:t>355.36</w:t>
      </w:r>
      <w:r>
        <w:rPr>
          <w:rFonts w:hint="eastAsia" w:ascii="仿宋" w:hAnsi="仿宋" w:eastAsia="仿宋" w:cs="仿宋_GB2312"/>
          <w:sz w:val="32"/>
          <w:szCs w:val="32"/>
        </w:rPr>
        <w:t>万元。主要用于</w:t>
      </w:r>
      <w:r>
        <w:rPr>
          <w:rFonts w:hint="eastAsia" w:ascii="仿宋" w:hAnsi="仿宋" w:eastAsia="仿宋" w:cs="仿宋"/>
          <w:b w:val="0"/>
          <w:bCs w:val="0"/>
          <w:sz w:val="32"/>
          <w:szCs w:val="32"/>
          <w:lang w:eastAsia="zh-CN"/>
        </w:rPr>
        <w:t>双洋镇人民政府</w:t>
      </w:r>
      <w:r>
        <w:rPr>
          <w:rFonts w:hint="eastAsia" w:ascii="仿宋" w:hAnsi="仿宋" w:eastAsia="仿宋" w:cs="仿宋"/>
          <w:b w:val="0"/>
          <w:bCs w:val="0"/>
          <w:sz w:val="32"/>
          <w:szCs w:val="32"/>
          <w:lang w:val="en-US" w:eastAsia="zh-CN"/>
        </w:rPr>
        <w:t>事业</w:t>
      </w:r>
      <w:r>
        <w:rPr>
          <w:rFonts w:hint="eastAsia" w:ascii="仿宋" w:hAnsi="仿宋" w:eastAsia="仿宋" w:cs="仿宋_GB2312"/>
          <w:sz w:val="32"/>
          <w:szCs w:val="32"/>
        </w:rPr>
        <w:t>支出。</w:t>
      </w:r>
    </w:p>
    <w:p w14:paraId="56939D03">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（三）213-</w:t>
      </w:r>
      <w:r>
        <w:rPr>
          <w:rFonts w:hint="eastAsia" w:ascii="仿宋" w:hAnsi="仿宋" w:eastAsia="仿宋" w:cs="仿宋_GB2312"/>
          <w:sz w:val="32"/>
          <w:szCs w:val="32"/>
          <w:lang w:eastAsia="zh-CN"/>
        </w:rPr>
        <w:t>农林水支出</w:t>
      </w:r>
      <w:r>
        <w:rPr>
          <w:rFonts w:hint="eastAsia" w:ascii="仿宋" w:hAnsi="仿宋" w:eastAsia="仿宋" w:cs="仿宋_GB2312"/>
          <w:sz w:val="32"/>
          <w:szCs w:val="32"/>
          <w:lang w:val="en-US" w:eastAsia="zh-CN"/>
        </w:rPr>
        <w:t>434.56</w:t>
      </w:r>
      <w:r>
        <w:rPr>
          <w:rFonts w:hint="eastAsia" w:ascii="仿宋" w:hAnsi="仿宋" w:eastAsia="仿宋" w:cs="仿宋_GB2312"/>
          <w:sz w:val="32"/>
          <w:szCs w:val="32"/>
        </w:rPr>
        <w:t>万元。主要用于农林水支出支出。</w:t>
      </w:r>
    </w:p>
    <w:p w14:paraId="37AB0FCC">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b w:val="0"/>
          <w:bCs w:val="0"/>
          <w:kern w:val="2"/>
          <w:sz w:val="32"/>
          <w:szCs w:val="32"/>
          <w:lang w:val="en-US" w:eastAsia="zh-CN" w:bidi="ar-SA"/>
        </w:rPr>
        <w:t>（四）2130705-对村民委员会和村党支部的补助79.2</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村干部工资</w:t>
      </w:r>
      <w:r>
        <w:rPr>
          <w:rFonts w:hint="eastAsia" w:ascii="仿宋" w:hAnsi="仿宋" w:eastAsia="仿宋" w:cs="仿宋_GB2312"/>
          <w:sz w:val="32"/>
          <w:szCs w:val="32"/>
        </w:rPr>
        <w:t>支出。</w:t>
      </w:r>
    </w:p>
    <w:p w14:paraId="2106D28A">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b w:val="0"/>
          <w:bCs w:val="0"/>
          <w:kern w:val="2"/>
          <w:sz w:val="32"/>
          <w:szCs w:val="32"/>
          <w:lang w:val="en-US" w:eastAsia="zh-CN" w:bidi="ar-SA"/>
        </w:rPr>
        <w:t>（五）2210201-住房公积金38.08</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单位职工住房公积金</w:t>
      </w:r>
      <w:r>
        <w:rPr>
          <w:rFonts w:hint="eastAsia" w:ascii="仿宋" w:hAnsi="仿宋" w:eastAsia="仿宋" w:cs="仿宋_GB2312"/>
          <w:sz w:val="32"/>
          <w:szCs w:val="32"/>
        </w:rPr>
        <w:t>支出。</w:t>
      </w:r>
    </w:p>
    <w:p w14:paraId="402651C8">
      <w:pPr>
        <w:tabs>
          <w:tab w:val="left" w:pos="7513"/>
        </w:tabs>
        <w:adjustRightInd w:val="0"/>
        <w:snapToGrid w:val="0"/>
        <w:spacing w:line="600" w:lineRule="exact"/>
        <w:rPr>
          <w:rFonts w:hint="eastAsia" w:ascii="黑体" w:hAnsi="黑体" w:eastAsia="黑体"/>
          <w:sz w:val="32"/>
          <w:szCs w:val="32"/>
        </w:rPr>
      </w:pPr>
    </w:p>
    <w:p w14:paraId="5AA51187">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三、政府性基金预算拨款支出情况</w:t>
      </w:r>
    </w:p>
    <w:p w14:paraId="274C7BE8">
      <w:pPr>
        <w:tabs>
          <w:tab w:val="left" w:pos="7513"/>
        </w:tabs>
        <w:adjustRightInd w:val="0"/>
        <w:snapToGrid w:val="0"/>
        <w:spacing w:line="600" w:lineRule="exact"/>
        <w:ind w:firstLine="640" w:firstLineChars="200"/>
        <w:rPr>
          <w:rFonts w:ascii="楷体" w:hAnsi="楷体" w:eastAsia="楷体"/>
          <w:sz w:val="32"/>
          <w:szCs w:val="32"/>
        </w:rPr>
      </w:pPr>
      <w:r>
        <w:rPr>
          <w:rFonts w:hint="eastAsia" w:ascii="楷体" w:hAnsi="楷体" w:eastAsia="楷体" w:cs="仿宋_GB2312"/>
          <w:sz w:val="32"/>
          <w:szCs w:val="32"/>
        </w:rPr>
        <w:t>本部门</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年度没有使用政府性基金预算拨款安排的支出。</w:t>
      </w:r>
    </w:p>
    <w:p w14:paraId="574F0D39">
      <w:pPr>
        <w:tabs>
          <w:tab w:val="left" w:pos="7513"/>
        </w:tabs>
        <w:adjustRightInd w:val="0"/>
        <w:snapToGrid w:val="0"/>
        <w:spacing w:line="600" w:lineRule="exact"/>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14:paraId="75D5C681">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本部门</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年度没有使用国有资本经营预算拨款安排的支出。</w:t>
      </w:r>
    </w:p>
    <w:p w14:paraId="0DB0BBCF">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五、一般公共预算拨款基本支出情况</w:t>
      </w:r>
    </w:p>
    <w:p w14:paraId="73D544CB">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2025</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797.52</w:t>
      </w:r>
      <w:r>
        <w:rPr>
          <w:rFonts w:hint="eastAsia" w:ascii="仿宋" w:hAnsi="仿宋" w:eastAsia="仿宋" w:cs="仿宋_GB2312"/>
          <w:sz w:val="32"/>
          <w:szCs w:val="32"/>
        </w:rPr>
        <w:t>万元，其中：</w:t>
      </w:r>
    </w:p>
    <w:p w14:paraId="5FCAE22E">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768.29</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72079644">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29.23</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515B46C9">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六、一般公共预算“三公”经费支出情况</w:t>
      </w:r>
    </w:p>
    <w:p w14:paraId="7D34475B">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3265467F">
      <w:pPr>
        <w:widowControl/>
        <w:adjustRightInd w:val="0"/>
        <w:snapToGrid w:val="0"/>
        <w:spacing w:line="600" w:lineRule="exact"/>
        <w:ind w:firstLine="660"/>
        <w:rPr>
          <w:rFonts w:ascii="楷体" w:hAnsi="楷体" w:eastAsia="楷体" w:cs="仿宋_GB2312"/>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无增长，</w:t>
      </w:r>
      <w:r>
        <w:rPr>
          <w:rFonts w:hint="eastAsia" w:ascii="仿宋" w:hAnsi="仿宋" w:eastAsia="仿宋" w:cs="仿宋_GB2312"/>
          <w:sz w:val="32"/>
          <w:szCs w:val="32"/>
        </w:rPr>
        <w:t>与上年持平</w:t>
      </w:r>
      <w:r>
        <w:rPr>
          <w:rFonts w:hint="eastAsia" w:ascii="仿宋" w:hAnsi="仿宋" w:eastAsia="仿宋" w:cs="仿宋_GB2312"/>
          <w:sz w:val="32"/>
          <w:szCs w:val="32"/>
          <w:lang w:eastAsia="zh-CN"/>
        </w:rPr>
        <w:t>。</w:t>
      </w:r>
    </w:p>
    <w:p w14:paraId="7F7035B5">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1F5014D4">
      <w:pPr>
        <w:widowControl/>
        <w:adjustRightInd w:val="0"/>
        <w:snapToGrid w:val="0"/>
        <w:spacing w:line="600" w:lineRule="exact"/>
        <w:ind w:firstLine="660"/>
        <w:rPr>
          <w:rFonts w:hint="eastAsia" w:ascii="仿宋" w:hAnsi="仿宋" w:eastAsia="仿宋" w:cs="仿宋_GB2312"/>
          <w:sz w:val="32"/>
          <w:szCs w:val="32"/>
          <w:lang w:eastAsia="zh-CN"/>
        </w:rPr>
      </w:pP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4.8</w:t>
      </w:r>
      <w:r>
        <w:rPr>
          <w:rFonts w:hint="eastAsia" w:ascii="仿宋" w:hAnsi="仿宋" w:eastAsia="仿宋" w:cs="宋体"/>
          <w:kern w:val="0"/>
          <w:sz w:val="32"/>
          <w:szCs w:val="32"/>
        </w:rPr>
        <w:t>万元，</w:t>
      </w:r>
      <w:r>
        <w:rPr>
          <w:rFonts w:hint="eastAsia" w:ascii="仿宋" w:hAnsi="仿宋" w:eastAsia="仿宋" w:cs="仿宋_GB2312"/>
          <w:sz w:val="32"/>
          <w:szCs w:val="32"/>
        </w:rPr>
        <w:t>比上年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2.4</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今年入职人员增多，相关活动增加，公务接待费增加</w:t>
      </w:r>
      <w:r>
        <w:rPr>
          <w:rFonts w:hint="eastAsia" w:ascii="仿宋" w:hAnsi="仿宋" w:eastAsia="仿宋" w:cs="仿宋_GB2312"/>
          <w:sz w:val="32"/>
          <w:szCs w:val="32"/>
        </w:rPr>
        <w:t>。</w:t>
      </w:r>
    </w:p>
    <w:p w14:paraId="5A1377ED">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5409A89B">
      <w:pPr>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5.65</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5.65</w:t>
      </w:r>
      <w:r>
        <w:rPr>
          <w:rFonts w:hint="eastAsia" w:ascii="仿宋" w:hAnsi="仿宋" w:eastAsia="仿宋" w:cs="宋体"/>
          <w:kern w:val="0"/>
          <w:sz w:val="32"/>
          <w:szCs w:val="32"/>
        </w:rPr>
        <w:t>万元，</w:t>
      </w:r>
      <w:r>
        <w:rPr>
          <w:rFonts w:hint="eastAsia" w:ascii="仿宋" w:hAnsi="仿宋" w:eastAsia="仿宋" w:cs="仿宋_GB2312"/>
          <w:sz w:val="32"/>
          <w:szCs w:val="32"/>
        </w:rPr>
        <w:t>比上年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2.4</w:t>
      </w:r>
      <w:r>
        <w:rPr>
          <w:rFonts w:hint="eastAsia" w:ascii="仿宋" w:hAnsi="仿宋" w:eastAsia="仿宋" w:cs="仿宋_GB2312"/>
          <w:kern w:val="0"/>
          <w:sz w:val="32"/>
          <w:szCs w:val="32"/>
        </w:rPr>
        <w:t>万元，</w:t>
      </w:r>
      <w:r>
        <w:rPr>
          <w:rFonts w:hint="eastAsia" w:ascii="仿宋" w:hAnsi="仿宋" w:eastAsia="仿宋" w:cs="仿宋_GB2312"/>
          <w:sz w:val="32"/>
          <w:szCs w:val="32"/>
          <w:lang w:eastAsia="zh-CN"/>
        </w:rPr>
        <w:t>增长</w:t>
      </w:r>
      <w:r>
        <w:rPr>
          <w:rFonts w:hint="eastAsia" w:ascii="仿宋" w:hAnsi="仿宋" w:eastAsia="仿宋" w:cs="仿宋_GB2312"/>
          <w:sz w:val="32"/>
          <w:szCs w:val="32"/>
          <w:lang w:val="en-US" w:eastAsia="zh-CN"/>
        </w:rPr>
        <w:t>73.8</w:t>
      </w:r>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比上年减少</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万元，</w:t>
      </w:r>
      <w:r>
        <w:rPr>
          <w:rFonts w:hint="eastAsia" w:ascii="仿宋" w:hAnsi="仿宋" w:eastAsia="仿宋" w:cs="仿宋_GB2312"/>
          <w:sz w:val="32"/>
          <w:szCs w:val="32"/>
        </w:rPr>
        <w:t>降低</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今年入职人员增多，相关活动增加，</w:t>
      </w:r>
      <w:r>
        <w:rPr>
          <w:rFonts w:hint="eastAsia" w:ascii="仿宋" w:hAnsi="仿宋" w:eastAsia="仿宋" w:cs="宋体"/>
          <w:kern w:val="0"/>
          <w:sz w:val="32"/>
          <w:szCs w:val="32"/>
        </w:rPr>
        <w:t>公务用车运行</w:t>
      </w:r>
      <w:r>
        <w:rPr>
          <w:rFonts w:hint="eastAsia" w:ascii="仿宋" w:hAnsi="仿宋" w:eastAsia="仿宋" w:cs="仿宋_GB2312"/>
          <w:sz w:val="32"/>
          <w:szCs w:val="32"/>
          <w:lang w:eastAsia="zh-CN"/>
        </w:rPr>
        <w:t>增加</w:t>
      </w:r>
      <w:r>
        <w:rPr>
          <w:rFonts w:hint="eastAsia" w:ascii="仿宋" w:hAnsi="仿宋" w:eastAsia="仿宋" w:cs="仿宋_GB2312"/>
          <w:sz w:val="32"/>
          <w:szCs w:val="32"/>
        </w:rPr>
        <w:t>。</w:t>
      </w:r>
    </w:p>
    <w:p w14:paraId="771E9AF2">
      <w:pPr>
        <w:spacing w:line="600" w:lineRule="exact"/>
        <w:rPr>
          <w:rFonts w:ascii="仿宋" w:hAnsi="仿宋" w:eastAsia="仿宋" w:cs="仿宋_GB2312"/>
          <w:sz w:val="32"/>
          <w:szCs w:val="32"/>
        </w:rPr>
      </w:pPr>
      <w:r>
        <w:rPr>
          <w:rFonts w:hint="eastAsia" w:ascii="黑体" w:hAnsi="黑体" w:eastAsia="黑体"/>
          <w:sz w:val="32"/>
          <w:szCs w:val="32"/>
        </w:rPr>
        <w:t>七、预算绩效目标情况</w:t>
      </w:r>
    </w:p>
    <w:p w14:paraId="1AEEBF1E">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527519D9">
      <w:pPr>
        <w:spacing w:line="59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仿宋_GB2312"/>
          <w:kern w:val="0"/>
          <w:sz w:val="32"/>
          <w:szCs w:val="32"/>
        </w:rPr>
        <w:t>年，</w:t>
      </w:r>
      <w:r>
        <w:rPr>
          <w:rFonts w:hint="eastAsia" w:ascii="楷体" w:hAnsi="楷体" w:eastAsia="楷体" w:cs="楷体"/>
          <w:kern w:val="0"/>
          <w:sz w:val="32"/>
          <w:szCs w:val="32"/>
        </w:rPr>
        <w:t>本部门无项目支出绩效目标表。</w:t>
      </w:r>
    </w:p>
    <w:p w14:paraId="27E7471F">
      <w:pPr>
        <w:numPr>
          <w:ilvl w:val="0"/>
          <w:numId w:val="1"/>
        </w:numPr>
        <w:spacing w:line="590" w:lineRule="exact"/>
        <w:ind w:firstLine="630" w:firstLineChars="196"/>
        <w:rPr>
          <w:rFonts w:hint="eastAsia" w:ascii="楷体" w:hAnsi="楷体" w:eastAsia="楷体"/>
          <w:b/>
          <w:sz w:val="32"/>
          <w:szCs w:val="32"/>
        </w:rPr>
      </w:pPr>
      <w:r>
        <w:rPr>
          <w:rFonts w:hint="eastAsia" w:ascii="楷体" w:hAnsi="楷体" w:eastAsia="楷体"/>
          <w:b/>
          <w:sz w:val="32"/>
          <w:szCs w:val="32"/>
        </w:rPr>
        <w:t>绩效目标表及说明</w:t>
      </w:r>
    </w:p>
    <w:p w14:paraId="2A8431C3">
      <w:pPr>
        <w:spacing w:line="590" w:lineRule="exact"/>
        <w:ind w:firstLine="640" w:firstLineChars="200"/>
        <w:rPr>
          <w:rFonts w:hint="eastAsia" w:ascii="楷体" w:hAnsi="楷体" w:eastAsia="楷体"/>
          <w:b/>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仿宋_GB2312"/>
          <w:kern w:val="0"/>
          <w:sz w:val="32"/>
          <w:szCs w:val="32"/>
        </w:rPr>
        <w:t>年，</w:t>
      </w:r>
      <w:r>
        <w:rPr>
          <w:rFonts w:hint="eastAsia" w:ascii="楷体" w:hAnsi="楷体" w:eastAsia="楷体" w:cs="楷体"/>
          <w:kern w:val="0"/>
          <w:sz w:val="32"/>
          <w:szCs w:val="32"/>
        </w:rPr>
        <w:t>本部门无其他需要说明的绩效目标情况。</w:t>
      </w:r>
    </w:p>
    <w:p w14:paraId="30ECE9B8">
      <w:pPr>
        <w:spacing w:line="600" w:lineRule="exact"/>
        <w:rPr>
          <w:rFonts w:ascii="黑体" w:hAnsi="黑体" w:eastAsia="黑体"/>
          <w:sz w:val="32"/>
          <w:szCs w:val="32"/>
        </w:rPr>
      </w:pPr>
      <w:r>
        <w:rPr>
          <w:rFonts w:hint="eastAsia" w:ascii="黑体" w:hAnsi="黑体" w:eastAsia="黑体"/>
          <w:sz w:val="32"/>
          <w:szCs w:val="32"/>
        </w:rPr>
        <w:t>八、其他重要事项说明</w:t>
      </w:r>
    </w:p>
    <w:p w14:paraId="68CABEDD">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2F9DD33E">
      <w:pPr>
        <w:spacing w:line="600" w:lineRule="exact"/>
        <w:ind w:firstLine="640" w:firstLineChars="200"/>
        <w:rPr>
          <w:rFonts w:ascii="楷体" w:hAnsi="楷体" w:eastAsia="楷体"/>
          <w:sz w:val="32"/>
          <w:szCs w:val="32"/>
        </w:rPr>
      </w:pPr>
      <w:r>
        <w:rPr>
          <w:rFonts w:hint="eastAsia" w:ascii="仿宋" w:hAnsi="仿宋" w:eastAsia="仿宋" w:cs="仿宋_GB2312"/>
          <w:kern w:val="0"/>
          <w:sz w:val="32"/>
          <w:szCs w:val="32"/>
          <w:lang w:val="en-US" w:eastAsia="zh-CN"/>
        </w:rPr>
        <w:t>2025</w:t>
      </w:r>
      <w:r>
        <w:rPr>
          <w:rFonts w:hint="eastAsia" w:ascii="仿宋" w:hAnsi="仿宋" w:eastAsia="仿宋"/>
          <w:sz w:val="32"/>
          <w:szCs w:val="32"/>
        </w:rPr>
        <w:t>年，</w:t>
      </w:r>
      <w:r>
        <w:rPr>
          <w:rFonts w:hint="eastAsia" w:ascii="仿宋" w:hAnsi="仿宋" w:eastAsia="仿宋" w:cs="仿宋_GB2312"/>
          <w:kern w:val="0"/>
          <w:sz w:val="32"/>
          <w:szCs w:val="32"/>
          <w:lang w:eastAsia="zh-CN"/>
        </w:rPr>
        <w:t>双洋镇人民政府</w:t>
      </w:r>
      <w:r>
        <w:rPr>
          <w:rFonts w:hint="eastAsia" w:ascii="仿宋" w:hAnsi="仿宋" w:eastAsia="仿宋"/>
          <w:sz w:val="32"/>
          <w:szCs w:val="32"/>
        </w:rPr>
        <w:t>一般公共预算拨款安排的机关运行经费支出</w:t>
      </w:r>
      <w:r>
        <w:rPr>
          <w:rFonts w:hint="eastAsia" w:ascii="仿宋" w:hAnsi="仿宋" w:eastAsia="仿宋" w:cs="仿宋_GB2312"/>
          <w:kern w:val="0"/>
          <w:sz w:val="32"/>
          <w:szCs w:val="32"/>
          <w:lang w:val="en-US" w:eastAsia="zh-CN"/>
        </w:rPr>
        <w:t>29.23</w:t>
      </w:r>
      <w:r>
        <w:rPr>
          <w:rFonts w:hint="eastAsia" w:ascii="仿宋" w:hAnsi="仿宋" w:eastAsia="仿宋"/>
          <w:sz w:val="32"/>
          <w:szCs w:val="32"/>
        </w:rPr>
        <w:t>万元，</w:t>
      </w:r>
      <w:r>
        <w:rPr>
          <w:rFonts w:hint="eastAsia" w:ascii="仿宋" w:hAnsi="仿宋" w:eastAsia="仿宋" w:cs="仿宋_GB2312"/>
          <w:sz w:val="32"/>
          <w:szCs w:val="32"/>
        </w:rPr>
        <w:t>比上年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5.87</w:t>
      </w:r>
      <w:r>
        <w:rPr>
          <w:rFonts w:hint="eastAsia" w:ascii="仿宋" w:hAnsi="仿宋" w:eastAsia="仿宋" w:cs="仿宋_GB2312"/>
          <w:kern w:val="0"/>
          <w:sz w:val="32"/>
          <w:szCs w:val="32"/>
        </w:rPr>
        <w:t>万元，</w:t>
      </w:r>
      <w:r>
        <w:rPr>
          <w:rFonts w:hint="eastAsia" w:ascii="仿宋" w:hAnsi="仿宋" w:eastAsia="仿宋" w:cs="仿宋_GB2312"/>
          <w:sz w:val="32"/>
          <w:szCs w:val="32"/>
          <w:lang w:eastAsia="zh-CN"/>
        </w:rPr>
        <w:t>增长</w:t>
      </w:r>
      <w:r>
        <w:rPr>
          <w:rFonts w:hint="eastAsia" w:ascii="仿宋" w:hAnsi="仿宋" w:eastAsia="仿宋" w:cs="仿宋_GB2312"/>
          <w:sz w:val="32"/>
          <w:szCs w:val="32"/>
          <w:lang w:val="en-US" w:eastAsia="zh-CN"/>
        </w:rPr>
        <w:t>25.1</w:t>
      </w:r>
      <w:r>
        <w:rPr>
          <w:rFonts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今年入职人员增多，相关活动增加，商品和服务支出增加</w:t>
      </w:r>
      <w:r>
        <w:rPr>
          <w:rFonts w:hint="eastAsia" w:ascii="仿宋" w:hAnsi="仿宋" w:eastAsia="仿宋" w:cs="仿宋_GB2312"/>
          <w:sz w:val="32"/>
          <w:szCs w:val="32"/>
        </w:rPr>
        <w:t>。</w:t>
      </w:r>
    </w:p>
    <w:p w14:paraId="2FB9F731">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5371EC6A">
      <w:pPr>
        <w:spacing w:line="600" w:lineRule="exact"/>
        <w:ind w:firstLine="640" w:firstLineChars="200"/>
        <w:rPr>
          <w:rFonts w:ascii="楷体" w:hAnsi="楷体" w:eastAsia="楷体"/>
          <w:sz w:val="32"/>
          <w:szCs w:val="32"/>
        </w:rPr>
      </w:pPr>
      <w:r>
        <w:rPr>
          <w:rFonts w:hint="eastAsia" w:ascii="仿宋" w:hAnsi="仿宋" w:eastAsia="仿宋"/>
          <w:kern w:val="0"/>
          <w:sz w:val="32"/>
          <w:szCs w:val="32"/>
          <w:lang w:val="en-US" w:eastAsia="zh-CN"/>
        </w:rPr>
        <w:t>2025</w:t>
      </w:r>
      <w:r>
        <w:rPr>
          <w:rFonts w:hint="eastAsia" w:ascii="仿宋" w:hAnsi="仿宋" w:eastAsia="仿宋"/>
          <w:kern w:val="0"/>
          <w:sz w:val="32"/>
          <w:szCs w:val="32"/>
        </w:rPr>
        <w:t>年，</w:t>
      </w:r>
      <w:r>
        <w:rPr>
          <w:rFonts w:hint="eastAsia" w:ascii="仿宋" w:hAnsi="仿宋" w:eastAsia="仿宋" w:cs="仿宋_GB2312"/>
          <w:kern w:val="0"/>
          <w:sz w:val="32"/>
          <w:szCs w:val="32"/>
          <w:lang w:eastAsia="zh-CN"/>
        </w:rPr>
        <w:t>双洋镇人民政府</w:t>
      </w:r>
      <w:r>
        <w:rPr>
          <w:rFonts w:hint="eastAsia" w:ascii="仿宋" w:hAnsi="仿宋" w:eastAsia="仿宋"/>
          <w:kern w:val="0"/>
          <w:sz w:val="32"/>
          <w:szCs w:val="32"/>
        </w:rPr>
        <w:t>政府采购预算总额</w:t>
      </w:r>
      <w:r>
        <w:rPr>
          <w:rFonts w:hint="eastAsia" w:ascii="仿宋" w:hAnsi="仿宋" w:eastAsia="仿宋"/>
          <w:kern w:val="0"/>
          <w:sz w:val="32"/>
          <w:szCs w:val="32"/>
          <w:lang w:val="en-US" w:eastAsia="zh-CN"/>
        </w:rPr>
        <w:t>156.55</w:t>
      </w:r>
      <w:r>
        <w:rPr>
          <w:rFonts w:hint="eastAsia" w:ascii="仿宋" w:hAnsi="仿宋" w:eastAsia="仿宋"/>
          <w:kern w:val="0"/>
          <w:sz w:val="32"/>
          <w:szCs w:val="32"/>
        </w:rPr>
        <w:t>万元，其中：政府采购货物预算</w:t>
      </w:r>
      <w:r>
        <w:rPr>
          <w:rFonts w:hint="eastAsia" w:ascii="仿宋" w:hAnsi="仿宋" w:eastAsia="仿宋"/>
          <w:kern w:val="0"/>
          <w:sz w:val="32"/>
          <w:szCs w:val="32"/>
          <w:lang w:val="en-US" w:eastAsia="zh-CN"/>
        </w:rPr>
        <w:t>6.55</w:t>
      </w:r>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万元、政府采购服务预算</w:t>
      </w:r>
      <w:r>
        <w:rPr>
          <w:rFonts w:hint="eastAsia" w:ascii="仿宋" w:hAnsi="仿宋" w:eastAsia="仿宋"/>
          <w:kern w:val="0"/>
          <w:sz w:val="32"/>
          <w:szCs w:val="32"/>
          <w:lang w:val="en-US" w:eastAsia="zh-CN"/>
        </w:rPr>
        <w:t>150</w:t>
      </w:r>
      <w:r>
        <w:rPr>
          <w:rFonts w:hint="eastAsia" w:ascii="仿宋" w:hAnsi="仿宋" w:eastAsia="仿宋"/>
          <w:kern w:val="0"/>
          <w:sz w:val="32"/>
          <w:szCs w:val="32"/>
        </w:rPr>
        <w:t>万元。</w:t>
      </w:r>
    </w:p>
    <w:p w14:paraId="77CD99D9">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5983D327">
      <w:pPr>
        <w:spacing w:line="600" w:lineRule="exact"/>
        <w:ind w:firstLine="640" w:firstLineChars="200"/>
        <w:rPr>
          <w:rFonts w:ascii="楷体" w:hAnsi="楷体" w:eastAsia="楷体" w:cs="楷体"/>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2024</w:t>
      </w:r>
      <w:r>
        <w:rPr>
          <w:rFonts w:hint="eastAsia" w:ascii="仿宋" w:hAnsi="仿宋" w:eastAsia="仿宋" w:cs="仿宋_GB2312"/>
          <w:kern w:val="0"/>
          <w:sz w:val="32"/>
          <w:szCs w:val="32"/>
        </w:rPr>
        <w:t>年12月31日，</w:t>
      </w:r>
      <w:r>
        <w:rPr>
          <w:rFonts w:hint="eastAsia" w:ascii="仿宋" w:hAnsi="仿宋" w:eastAsia="仿宋" w:cs="仿宋_GB2312"/>
          <w:kern w:val="0"/>
          <w:sz w:val="32"/>
          <w:szCs w:val="32"/>
          <w:lang w:eastAsia="zh-CN"/>
        </w:rPr>
        <w:t>双洋镇人民政府</w:t>
      </w:r>
      <w:r>
        <w:rPr>
          <w:rFonts w:hint="eastAsia" w:ascii="仿宋" w:hAnsi="仿宋" w:eastAsia="仿宋"/>
          <w:sz w:val="32"/>
          <w:szCs w:val="32"/>
        </w:rPr>
        <w:t>部门共有车辆</w:t>
      </w:r>
      <w:r>
        <w:rPr>
          <w:rFonts w:hint="eastAsia" w:ascii="仿宋" w:hAnsi="仿宋" w:eastAsia="仿宋" w:cs="仿宋_GB2312"/>
          <w:kern w:val="0"/>
          <w:sz w:val="32"/>
          <w:szCs w:val="32"/>
          <w:lang w:val="en-US" w:eastAsia="zh-CN"/>
        </w:rPr>
        <w:t>2</w:t>
      </w:r>
      <w:r>
        <w:rPr>
          <w:rFonts w:hint="eastAsia" w:ascii="仿宋" w:hAnsi="仿宋" w:eastAsia="仿宋"/>
          <w:sz w:val="32"/>
          <w:szCs w:val="32"/>
        </w:rPr>
        <w:t>辆，其中：省部级领导干部用车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辆、其他用车</w:t>
      </w:r>
      <w:r>
        <w:rPr>
          <w:rFonts w:hint="eastAsia" w:ascii="仿宋" w:hAnsi="仿宋" w:eastAsia="仿宋" w:cs="仿宋_GB2312"/>
          <w:kern w:val="0"/>
          <w:sz w:val="32"/>
          <w:szCs w:val="32"/>
          <w:lang w:val="en-US" w:eastAsia="zh-CN"/>
        </w:rPr>
        <w:t>2</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14:paraId="26CB8262">
      <w:pPr>
        <w:ind w:firstLine="640" w:firstLineChars="200"/>
        <w:rPr>
          <w:rFonts w:ascii="仿宋" w:hAnsi="仿宋" w:eastAsia="仿宋" w:cs="楷体"/>
          <w:kern w:val="0"/>
          <w:sz w:val="32"/>
          <w:szCs w:val="32"/>
        </w:rPr>
      </w:pPr>
      <w:r>
        <w:rPr>
          <w:rFonts w:hint="eastAsia" w:ascii="仿宋" w:hAnsi="仿宋" w:eastAsia="仿宋" w:cs="楷体"/>
          <w:kern w:val="0"/>
          <w:sz w:val="32"/>
          <w:szCs w:val="32"/>
          <w:lang w:val="en-US" w:eastAsia="zh-CN"/>
        </w:rPr>
        <w:t>2025</w:t>
      </w:r>
      <w:r>
        <w:rPr>
          <w:rFonts w:hint="eastAsia" w:ascii="仿宋" w:hAnsi="仿宋" w:eastAsia="仿宋" w:cs="楷体"/>
          <w:kern w:val="0"/>
          <w:sz w:val="32"/>
          <w:szCs w:val="32"/>
        </w:rPr>
        <w:t>年部门预算安排购置车辆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14:paraId="0F09962C">
      <w:pPr>
        <w:jc w:val="both"/>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14:paraId="01AE20A1">
      <w:pPr>
        <w:jc w:val="center"/>
        <w:rPr>
          <w:rFonts w:ascii="黑体" w:hAnsi="黑体" w:eastAsia="黑体"/>
          <w:sz w:val="56"/>
        </w:rPr>
      </w:pPr>
    </w:p>
    <w:p w14:paraId="6A2FA7FC">
      <w:pPr>
        <w:jc w:val="center"/>
        <w:rPr>
          <w:rFonts w:ascii="黑体" w:hAnsi="黑体" w:eastAsia="黑体"/>
          <w:sz w:val="56"/>
        </w:rPr>
      </w:pPr>
    </w:p>
    <w:p w14:paraId="522210D3">
      <w:pPr>
        <w:jc w:val="center"/>
        <w:rPr>
          <w:rFonts w:ascii="黑体" w:hAnsi="黑体" w:eastAsia="黑体"/>
          <w:sz w:val="56"/>
        </w:rPr>
      </w:pPr>
    </w:p>
    <w:p w14:paraId="47052C1F">
      <w:pPr>
        <w:jc w:val="center"/>
        <w:rPr>
          <w:rFonts w:ascii="黑体" w:hAnsi="黑体" w:eastAsia="黑体"/>
          <w:sz w:val="56"/>
        </w:rPr>
      </w:pPr>
    </w:p>
    <w:p w14:paraId="0223267E">
      <w:pPr>
        <w:jc w:val="center"/>
        <w:rPr>
          <w:rFonts w:ascii="黑体" w:hAnsi="黑体" w:eastAsia="黑体"/>
          <w:sz w:val="56"/>
        </w:rPr>
      </w:pPr>
    </w:p>
    <w:p w14:paraId="4F42F1B4">
      <w:pPr>
        <w:jc w:val="left"/>
        <w:rPr>
          <w:rFonts w:ascii="黑体" w:hAnsi="黑体" w:eastAsia="黑体"/>
          <w:sz w:val="56"/>
        </w:rPr>
      </w:pPr>
      <w:r>
        <w:rPr>
          <w:rFonts w:hint="eastAsia" w:ascii="黑体" w:hAnsi="黑体" w:eastAsia="黑体"/>
          <w:sz w:val="56"/>
        </w:rPr>
        <w:t>第四部分</w:t>
      </w:r>
    </w:p>
    <w:p w14:paraId="622F3D4B">
      <w:pPr>
        <w:jc w:val="center"/>
        <w:rPr>
          <w:rFonts w:ascii="黑体" w:hAnsi="黑体" w:eastAsia="黑体"/>
          <w:sz w:val="56"/>
        </w:rPr>
      </w:pPr>
      <w:r>
        <w:rPr>
          <w:rFonts w:hint="eastAsia" w:ascii="黑体" w:hAnsi="黑体" w:eastAsia="黑体"/>
          <w:sz w:val="56"/>
        </w:rPr>
        <w:t>名词解释</w:t>
      </w:r>
    </w:p>
    <w:p w14:paraId="44B8D5A9">
      <w:pPr>
        <w:jc w:val="center"/>
        <w:rPr>
          <w:rFonts w:asciiTheme="majorEastAsia" w:hAnsiTheme="majorEastAsia" w:eastAsiaTheme="majorEastAsia"/>
          <w:b/>
          <w:sz w:val="40"/>
        </w:rPr>
      </w:pPr>
    </w:p>
    <w:p w14:paraId="543B9593">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14:paraId="64B27C7C">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p>
    <w:p w14:paraId="23296A29">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3BD1E3C7">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p>
    <w:p w14:paraId="44B13618">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p>
    <w:p w14:paraId="1A2E21F7">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5D87A4D8">
      <w:pPr>
        <w:pStyle w:val="16"/>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p>
    <w:p w14:paraId="7BB818FE">
      <w:pPr>
        <w:pStyle w:val="16"/>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p>
    <w:p w14:paraId="1C55748B">
      <w:pPr>
        <w:pStyle w:val="16"/>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p>
    <w:p w14:paraId="2C717E50">
      <w:pPr>
        <w:pStyle w:val="16"/>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1FC77F50">
      <w:pPr>
        <w:pStyle w:val="16"/>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05C4442B">
      <w:pPr>
        <w:pStyle w:val="16"/>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p>
    <w:p w14:paraId="7CF3D164">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w:t>
      </w:r>
      <w:bookmarkStart w:id="2" w:name="_GoBack"/>
      <w:bookmarkEnd w:id="2"/>
      <w:r>
        <w:rPr>
          <w:rFonts w:hint="eastAsia" w:ascii="仿宋" w:hAnsi="仿宋" w:eastAsia="仿宋"/>
          <w:sz w:val="32"/>
          <w:szCs w:val="32"/>
        </w:rPr>
        <w:t>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E324C60">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14:paraId="61787DD5">
        <w:pPr>
          <w:pStyle w:val="7"/>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35</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2DC4D">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E2A3D"/>
    <w:multiLevelType w:val="singleLevel"/>
    <w:tmpl w:val="D74E2A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1M2FkYjkzZWE4ZWQ5NWM3YTAxNjgwYmQ1NzVhMTYifQ=="/>
  </w:docVars>
  <w:rsids>
    <w:rsidRoot w:val="00317140"/>
    <w:rsid w:val="000137C6"/>
    <w:rsid w:val="00015F8A"/>
    <w:rsid w:val="00021833"/>
    <w:rsid w:val="00033F71"/>
    <w:rsid w:val="0003780F"/>
    <w:rsid w:val="000470A9"/>
    <w:rsid w:val="00080CC1"/>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8385B"/>
    <w:rsid w:val="001A47A7"/>
    <w:rsid w:val="001A5903"/>
    <w:rsid w:val="001B45ED"/>
    <w:rsid w:val="001D0094"/>
    <w:rsid w:val="001D4196"/>
    <w:rsid w:val="001E2339"/>
    <w:rsid w:val="001F391B"/>
    <w:rsid w:val="002020AE"/>
    <w:rsid w:val="00221F98"/>
    <w:rsid w:val="002243EF"/>
    <w:rsid w:val="002311C9"/>
    <w:rsid w:val="00240977"/>
    <w:rsid w:val="00244E2B"/>
    <w:rsid w:val="00245FED"/>
    <w:rsid w:val="00264B96"/>
    <w:rsid w:val="00266AC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16A"/>
    <w:rsid w:val="004F0B75"/>
    <w:rsid w:val="00504A24"/>
    <w:rsid w:val="005354CD"/>
    <w:rsid w:val="00535E87"/>
    <w:rsid w:val="00577AEF"/>
    <w:rsid w:val="00584849"/>
    <w:rsid w:val="005A69E4"/>
    <w:rsid w:val="005B00AC"/>
    <w:rsid w:val="005B1EBF"/>
    <w:rsid w:val="005D7140"/>
    <w:rsid w:val="00606548"/>
    <w:rsid w:val="00606A72"/>
    <w:rsid w:val="006354A5"/>
    <w:rsid w:val="00635A04"/>
    <w:rsid w:val="0064014D"/>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71E4"/>
    <w:rsid w:val="008519DD"/>
    <w:rsid w:val="00855527"/>
    <w:rsid w:val="0086239A"/>
    <w:rsid w:val="008763D2"/>
    <w:rsid w:val="00880C2D"/>
    <w:rsid w:val="008906D2"/>
    <w:rsid w:val="008A73C5"/>
    <w:rsid w:val="008A7421"/>
    <w:rsid w:val="008D5DFA"/>
    <w:rsid w:val="008D6F87"/>
    <w:rsid w:val="008E3CBD"/>
    <w:rsid w:val="00937A03"/>
    <w:rsid w:val="0094672F"/>
    <w:rsid w:val="009739A9"/>
    <w:rsid w:val="009756CF"/>
    <w:rsid w:val="009B5F94"/>
    <w:rsid w:val="009C7FB5"/>
    <w:rsid w:val="009D76A4"/>
    <w:rsid w:val="00A0449D"/>
    <w:rsid w:val="00A10948"/>
    <w:rsid w:val="00A23912"/>
    <w:rsid w:val="00A36EAA"/>
    <w:rsid w:val="00A403DC"/>
    <w:rsid w:val="00A4118D"/>
    <w:rsid w:val="00A6048C"/>
    <w:rsid w:val="00A818C9"/>
    <w:rsid w:val="00A855BE"/>
    <w:rsid w:val="00AA455B"/>
    <w:rsid w:val="00AB1283"/>
    <w:rsid w:val="00AB1C5D"/>
    <w:rsid w:val="00AB691F"/>
    <w:rsid w:val="00AD7433"/>
    <w:rsid w:val="00B07727"/>
    <w:rsid w:val="00B43BCC"/>
    <w:rsid w:val="00B67551"/>
    <w:rsid w:val="00B80A6F"/>
    <w:rsid w:val="00B83C27"/>
    <w:rsid w:val="00BF7317"/>
    <w:rsid w:val="00C02DE3"/>
    <w:rsid w:val="00C16FD3"/>
    <w:rsid w:val="00C33A0A"/>
    <w:rsid w:val="00C43C36"/>
    <w:rsid w:val="00C7095D"/>
    <w:rsid w:val="00C82173"/>
    <w:rsid w:val="00C9493F"/>
    <w:rsid w:val="00CA39A1"/>
    <w:rsid w:val="00CC6B40"/>
    <w:rsid w:val="00D15C3B"/>
    <w:rsid w:val="00D208E9"/>
    <w:rsid w:val="00D4799A"/>
    <w:rsid w:val="00D95257"/>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B3D59"/>
    <w:rsid w:val="00FC4095"/>
    <w:rsid w:val="00FE616A"/>
    <w:rsid w:val="00FE6949"/>
    <w:rsid w:val="00FF7B38"/>
    <w:rsid w:val="00FF7EA0"/>
    <w:rsid w:val="01D54BFB"/>
    <w:rsid w:val="04700DA8"/>
    <w:rsid w:val="0A586566"/>
    <w:rsid w:val="0FE6141E"/>
    <w:rsid w:val="11535CDA"/>
    <w:rsid w:val="12631C2B"/>
    <w:rsid w:val="133C2B53"/>
    <w:rsid w:val="13876220"/>
    <w:rsid w:val="13946135"/>
    <w:rsid w:val="13CA1B57"/>
    <w:rsid w:val="14217BBB"/>
    <w:rsid w:val="14E8498B"/>
    <w:rsid w:val="17E72553"/>
    <w:rsid w:val="1A0062D3"/>
    <w:rsid w:val="1B5E1503"/>
    <w:rsid w:val="1BF754B3"/>
    <w:rsid w:val="1E2C3B3A"/>
    <w:rsid w:val="24696B33"/>
    <w:rsid w:val="25F27417"/>
    <w:rsid w:val="26543C2E"/>
    <w:rsid w:val="269C5ED8"/>
    <w:rsid w:val="26E114D3"/>
    <w:rsid w:val="27083E91"/>
    <w:rsid w:val="282B4E63"/>
    <w:rsid w:val="28E05B40"/>
    <w:rsid w:val="29D627A9"/>
    <w:rsid w:val="2A647DD0"/>
    <w:rsid w:val="2B7F6722"/>
    <w:rsid w:val="2FEF6776"/>
    <w:rsid w:val="31E1639A"/>
    <w:rsid w:val="31F67DB0"/>
    <w:rsid w:val="3304078A"/>
    <w:rsid w:val="35FB549E"/>
    <w:rsid w:val="387B14EE"/>
    <w:rsid w:val="38B63099"/>
    <w:rsid w:val="3A9A5223"/>
    <w:rsid w:val="3AD14FE6"/>
    <w:rsid w:val="3B9F3352"/>
    <w:rsid w:val="3C93310A"/>
    <w:rsid w:val="3CE16539"/>
    <w:rsid w:val="3D1A3CBB"/>
    <w:rsid w:val="3F4A7370"/>
    <w:rsid w:val="3FAA4467"/>
    <w:rsid w:val="40664A21"/>
    <w:rsid w:val="407252ED"/>
    <w:rsid w:val="41CC4B69"/>
    <w:rsid w:val="420330D8"/>
    <w:rsid w:val="437A32BA"/>
    <w:rsid w:val="448C3AE3"/>
    <w:rsid w:val="44D3620E"/>
    <w:rsid w:val="46393340"/>
    <w:rsid w:val="4921579A"/>
    <w:rsid w:val="4A7E09CA"/>
    <w:rsid w:val="4D424BF3"/>
    <w:rsid w:val="4E344BFD"/>
    <w:rsid w:val="520F125D"/>
    <w:rsid w:val="587F33E7"/>
    <w:rsid w:val="59CC2AAD"/>
    <w:rsid w:val="5A5814B2"/>
    <w:rsid w:val="5AFE7845"/>
    <w:rsid w:val="5BCD1176"/>
    <w:rsid w:val="62354F1E"/>
    <w:rsid w:val="62F74D81"/>
    <w:rsid w:val="64355627"/>
    <w:rsid w:val="64FE0EA9"/>
    <w:rsid w:val="65FA13F5"/>
    <w:rsid w:val="672506F4"/>
    <w:rsid w:val="69B55AF0"/>
    <w:rsid w:val="6A645A3C"/>
    <w:rsid w:val="6C023ED0"/>
    <w:rsid w:val="6CFB4909"/>
    <w:rsid w:val="6D45389E"/>
    <w:rsid w:val="6F08090C"/>
    <w:rsid w:val="73477AD2"/>
    <w:rsid w:val="7387721E"/>
    <w:rsid w:val="770513BE"/>
    <w:rsid w:val="7D7B0C16"/>
    <w:rsid w:val="7E1412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4">
    <w:name w:val="Body Text Indent"/>
    <w:basedOn w:val="1"/>
    <w:qFormat/>
    <w:uiPriority w:val="0"/>
    <w:pPr>
      <w:ind w:left="200" w:leftChars="200"/>
    </w:pPr>
  </w:style>
  <w:style w:type="paragraph" w:styleId="5">
    <w:name w:val="Plain Text"/>
    <w:basedOn w:val="1"/>
    <w:qFormat/>
    <w:uiPriority w:val="0"/>
    <w:rPr>
      <w:rFonts w:ascii="宋体" w:hAnsi="Courier New" w:eastAsia="宋体" w:cs="Courier New"/>
      <w:szCs w:val="21"/>
    </w:rPr>
  </w:style>
  <w:style w:type="paragraph" w:styleId="6">
    <w:name w:val="Balloon Text"/>
    <w:basedOn w:val="1"/>
    <w:link w:val="15"/>
    <w:unhideWhenUsed/>
    <w:qFormat/>
    <w:uiPriority w:val="99"/>
    <w:pPr>
      <w:spacing w:line="240" w:lineRule="auto"/>
    </w:pPr>
    <w:rPr>
      <w:sz w:val="18"/>
      <w:szCs w:val="18"/>
    </w:rPr>
  </w:style>
  <w:style w:type="paragraph" w:styleId="7">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Body Text First Indent 2"/>
    <w:basedOn w:val="4"/>
    <w:qFormat/>
    <w:uiPriority w:val="0"/>
    <w:pPr>
      <w:ind w:left="0" w:leftChars="0" w:firstLine="420" w:firstLineChars="200"/>
    </w:pPr>
    <w:rPr>
      <w:rFonts w:ascii="宋体" w:hAnsi="宋体"/>
      <w:sz w:val="28"/>
      <w:szCs w:val="2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正文文本 Char"/>
    <w:basedOn w:val="11"/>
    <w:link w:val="3"/>
    <w:qFormat/>
    <w:uiPriority w:val="1"/>
    <w:rPr>
      <w:rFonts w:ascii="Times New Roman" w:hAnsi="Times New Roman" w:eastAsia="Times New Roman" w:cs="Times New Roman"/>
      <w:kern w:val="0"/>
      <w:sz w:val="20"/>
      <w:szCs w:val="20"/>
      <w:lang w:eastAsia="en-US"/>
    </w:rPr>
  </w:style>
  <w:style w:type="character" w:customStyle="1" w:styleId="15">
    <w:name w:val="批注框文本 Char"/>
    <w:basedOn w:val="11"/>
    <w:link w:val="6"/>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列出段落1"/>
    <w:basedOn w:val="1"/>
    <w:qFormat/>
    <w:uiPriority w:val="34"/>
    <w:pPr>
      <w:ind w:firstLine="420" w:firstLineChars="200"/>
    </w:p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4260-7EAB-4893-BDEC-DB93E23C86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8995</Words>
  <Characters>10618</Characters>
  <Lines>85</Lines>
  <Paragraphs>24</Paragraphs>
  <TotalTime>18</TotalTime>
  <ScaleCrop>false</ScaleCrop>
  <LinksUpToDate>false</LinksUpToDate>
  <CharactersWithSpaces>10931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蝈蝈</cp:lastModifiedBy>
  <cp:lastPrinted>2025-05-26T07:01:04Z</cp:lastPrinted>
  <dcterms:modified xsi:type="dcterms:W3CDTF">2025-05-26T07:03:57Z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96FF3E8546904169ABC0CA88F27598AE_12</vt:lpwstr>
  </property>
  <property fmtid="{D5CDD505-2E9C-101B-9397-08002B2CF9AE}" pid="4" name="KSOTemplateDocerSaveRecord">
    <vt:lpwstr>eyJoZGlkIjoiMDY1M2FkYjkzZWE4ZWQ5NWM3YTAxNjgwYmQ1NzVhMTYiLCJ1c2VySWQiOiI0MzI3OTgxNzkifQ==</vt:lpwstr>
  </property>
</Properties>
</file>