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9364F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jc w:val="center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kern w:val="0"/>
          <w:sz w:val="36"/>
          <w:szCs w:val="36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kern w:val="0"/>
          <w:sz w:val="36"/>
          <w:szCs w:val="36"/>
          <w:shd w:val="clear" w:fill="FFFFFF"/>
          <w:lang w:val="en-US" w:eastAsia="zh-CN" w:bidi="ar"/>
        </w:rPr>
        <w:t>漳平市城区市政道路、桥梁、雨水管网、应急抢险等零星市政设施建设及维护工程监理服务类采购项目</w:t>
      </w:r>
    </w:p>
    <w:p w14:paraId="7DFFF29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/>
        <w:jc w:val="center"/>
        <w:textAlignment w:val="auto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36"/>
          <w:szCs w:val="36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kern w:val="0"/>
          <w:sz w:val="36"/>
          <w:szCs w:val="36"/>
          <w:shd w:val="clear" w:fill="FFFFFF"/>
          <w:lang w:val="en-US" w:eastAsia="zh-CN" w:bidi="ar"/>
        </w:rPr>
        <w:t>结果公告（合同包1）</w:t>
      </w:r>
    </w:p>
    <w:p w14:paraId="09A1194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/>
        <w:jc w:val="left"/>
        <w:textAlignment w:val="auto"/>
        <w:rPr>
          <w:rFonts w:hint="eastAsia" w:eastAsia="宋体"/>
          <w:b w:val="0"/>
          <w:bCs w:val="0"/>
          <w:sz w:val="24"/>
          <w:szCs w:val="24"/>
          <w:lang w:eastAsia="zh-CN"/>
        </w:rPr>
      </w:pPr>
      <w:r>
        <w:rPr>
          <w:rStyle w:val="8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一、项目编号：</w:t>
      </w:r>
      <w:r>
        <w:rPr>
          <w:rStyle w:val="8"/>
          <w:rFonts w:hint="eastAsia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zh-CN"/>
        </w:rPr>
        <w:t xml:space="preserve">FJXCJZP（2026）CG025 </w:t>
      </w:r>
    </w:p>
    <w:p w14:paraId="04F23BC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/>
        <w:jc w:val="left"/>
        <w:textAlignment w:val="auto"/>
        <w:rPr>
          <w:rFonts w:hint="eastAsia" w:eastAsia="宋体"/>
          <w:b w:val="0"/>
          <w:bCs w:val="0"/>
          <w:sz w:val="24"/>
          <w:szCs w:val="24"/>
          <w:lang w:eastAsia="zh-CN"/>
        </w:rPr>
      </w:pPr>
      <w:r>
        <w:rPr>
          <w:rStyle w:val="8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二、项目名称：</w:t>
      </w:r>
      <w:r>
        <w:rPr>
          <w:rStyle w:val="8"/>
          <w:rFonts w:hint="eastAsia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zh-CN"/>
        </w:rPr>
        <w:t>漳平市城区市政道路、桥梁、雨水管网、应急抢险等零星市政设施建设及维护工程监理服务类采购项目</w:t>
      </w:r>
    </w:p>
    <w:p w14:paraId="2198256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/>
        <w:jc w:val="left"/>
        <w:textAlignment w:val="auto"/>
        <w:rPr>
          <w:b w:val="0"/>
          <w:bCs w:val="0"/>
          <w:sz w:val="24"/>
          <w:szCs w:val="24"/>
        </w:rPr>
      </w:pPr>
      <w:r>
        <w:rPr>
          <w:rStyle w:val="8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三、采购结果</w:t>
      </w:r>
    </w:p>
    <w:p w14:paraId="09432BB7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80"/>
        <w:jc w:val="both"/>
        <w:textAlignment w:val="auto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合同包1:</w:t>
      </w:r>
    </w:p>
    <w:tbl>
      <w:tblPr>
        <w:tblStyle w:val="6"/>
        <w:tblW w:w="9638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565"/>
        <w:gridCol w:w="3975"/>
        <w:gridCol w:w="2098"/>
      </w:tblGrid>
      <w:tr w14:paraId="316AA77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tblHeader/>
        </w:trPr>
        <w:tc>
          <w:tcPr>
            <w:tcW w:w="356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1A6BA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b/>
                <w:bCs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供应商名称</w:t>
            </w:r>
          </w:p>
        </w:tc>
        <w:tc>
          <w:tcPr>
            <w:tcW w:w="39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3AC49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b/>
                <w:bCs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供应商地址</w:t>
            </w:r>
          </w:p>
        </w:tc>
        <w:tc>
          <w:tcPr>
            <w:tcW w:w="20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12C2F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b/>
                <w:bCs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中标（成交）金额</w:t>
            </w:r>
          </w:p>
        </w:tc>
      </w:tr>
      <w:tr w14:paraId="3567E52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356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7A5F3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color w:val="0000FF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FF"/>
                <w:kern w:val="0"/>
                <w:sz w:val="21"/>
                <w:szCs w:val="21"/>
                <w:lang w:val="en-US" w:eastAsia="zh-CN" w:bidi="ar"/>
              </w:rPr>
              <w:t>福建互华土木工程管理有限公司</w:t>
            </w:r>
          </w:p>
        </w:tc>
        <w:tc>
          <w:tcPr>
            <w:tcW w:w="39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19CF5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color w:val="0000FF"/>
                <w:sz w:val="21"/>
                <w:szCs w:val="21"/>
              </w:rPr>
            </w:pPr>
            <w:r>
              <w:rPr>
                <w:rFonts w:hint="eastAsia"/>
                <w:color w:val="0000FF"/>
                <w:sz w:val="21"/>
                <w:szCs w:val="21"/>
                <w:lang w:val="en-US" w:eastAsia="zh-CN"/>
              </w:rPr>
              <w:t>厦门市湖里区南山路319号501室</w:t>
            </w:r>
          </w:p>
        </w:tc>
        <w:tc>
          <w:tcPr>
            <w:tcW w:w="20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noWrap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7456D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color w:val="0000FF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FF"/>
                <w:kern w:val="0"/>
                <w:sz w:val="21"/>
                <w:szCs w:val="21"/>
                <w:lang w:val="en-US" w:eastAsia="zh-CN" w:bidi="ar"/>
              </w:rPr>
              <w:t>148000</w:t>
            </w:r>
            <w:r>
              <w:rPr>
                <w:rFonts w:ascii="宋体" w:hAnsi="宋体" w:eastAsia="宋体" w:cs="宋体"/>
                <w:color w:val="0000FF"/>
                <w:kern w:val="0"/>
                <w:sz w:val="21"/>
                <w:szCs w:val="21"/>
                <w:lang w:val="en-US" w:eastAsia="zh-CN" w:bidi="ar"/>
              </w:rPr>
              <w:t>元</w:t>
            </w:r>
          </w:p>
        </w:tc>
      </w:tr>
    </w:tbl>
    <w:p w14:paraId="4ADF6E7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/>
        <w:jc w:val="left"/>
        <w:textAlignment w:val="auto"/>
        <w:rPr>
          <w:b w:val="0"/>
          <w:bCs w:val="0"/>
          <w:sz w:val="24"/>
          <w:szCs w:val="24"/>
        </w:rPr>
      </w:pPr>
      <w:r>
        <w:rPr>
          <w:rStyle w:val="8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四、主要标的信息</w:t>
      </w:r>
    </w:p>
    <w:p w14:paraId="402944AC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80"/>
        <w:jc w:val="both"/>
        <w:textAlignment w:val="auto"/>
        <w:rPr>
          <w:color w:val="0000FF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FF"/>
          <w:spacing w:val="0"/>
          <w:sz w:val="24"/>
          <w:szCs w:val="24"/>
          <w:shd w:val="clear" w:fill="FFFFFF"/>
        </w:rPr>
        <w:t>合同包1:服务类</w:t>
      </w:r>
    </w:p>
    <w:tbl>
      <w:tblPr>
        <w:tblStyle w:val="6"/>
        <w:tblW w:w="4936" w:type="pct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75"/>
        <w:gridCol w:w="1362"/>
        <w:gridCol w:w="3177"/>
        <w:gridCol w:w="720"/>
        <w:gridCol w:w="720"/>
        <w:gridCol w:w="724"/>
        <w:gridCol w:w="665"/>
        <w:gridCol w:w="727"/>
        <w:gridCol w:w="1088"/>
      </w:tblGrid>
      <w:tr w14:paraId="2E2174F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tblHeader/>
          <w:jc w:val="center"/>
        </w:trPr>
        <w:tc>
          <w:tcPr>
            <w:tcW w:w="342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7EAF8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b/>
                <w:bCs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品目号</w:t>
            </w:r>
          </w:p>
        </w:tc>
        <w:tc>
          <w:tcPr>
            <w:tcW w:w="690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6B600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b/>
                <w:bCs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品目编号及品目名称</w:t>
            </w:r>
          </w:p>
        </w:tc>
        <w:tc>
          <w:tcPr>
            <w:tcW w:w="1610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7C5E8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b/>
                <w:bCs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采购标的</w:t>
            </w:r>
          </w:p>
        </w:tc>
        <w:tc>
          <w:tcPr>
            <w:tcW w:w="365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D03D1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服务</w:t>
            </w:r>
          </w:p>
          <w:p w14:paraId="7F488F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b/>
                <w:bCs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范围</w:t>
            </w:r>
          </w:p>
        </w:tc>
        <w:tc>
          <w:tcPr>
            <w:tcW w:w="365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397F3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服务</w:t>
            </w:r>
          </w:p>
          <w:p w14:paraId="0BE45C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b/>
                <w:bCs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要求</w:t>
            </w:r>
          </w:p>
        </w:tc>
        <w:tc>
          <w:tcPr>
            <w:tcW w:w="367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2A92D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服务</w:t>
            </w:r>
          </w:p>
          <w:p w14:paraId="7CA351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b/>
                <w:bCs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时间</w:t>
            </w:r>
          </w:p>
        </w:tc>
        <w:tc>
          <w:tcPr>
            <w:tcW w:w="337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FBFF2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b/>
                <w:bCs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单位</w:t>
            </w:r>
          </w:p>
        </w:tc>
        <w:tc>
          <w:tcPr>
            <w:tcW w:w="368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5DBDF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服务</w:t>
            </w:r>
          </w:p>
          <w:p w14:paraId="7CC510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b/>
                <w:bCs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标准</w:t>
            </w:r>
          </w:p>
        </w:tc>
        <w:tc>
          <w:tcPr>
            <w:tcW w:w="55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E0B0A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b/>
                <w:bCs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金额(元)</w:t>
            </w:r>
          </w:p>
        </w:tc>
      </w:tr>
      <w:tr w14:paraId="23CD7D1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342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CBF2C4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1-1</w:t>
            </w:r>
          </w:p>
        </w:tc>
        <w:tc>
          <w:tcPr>
            <w:tcW w:w="690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309E6FB">
            <w:pPr>
              <w:widowControl/>
              <w:spacing w:line="240" w:lineRule="auto"/>
              <w:jc w:val="center"/>
              <w:rPr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/>
                <w:color w:val="auto"/>
                <w:kern w:val="0"/>
                <w:sz w:val="21"/>
                <w:szCs w:val="21"/>
                <w:highlight w:val="none"/>
              </w:rPr>
              <w:t>C20020600</w:t>
            </w:r>
          </w:p>
          <w:p w14:paraId="5E80601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  <w:highlight w:val="none"/>
              </w:rPr>
              <w:t>-</w:t>
            </w:r>
            <w:r>
              <w:rPr>
                <w:rFonts w:hint="eastAsia"/>
                <w:color w:val="auto"/>
                <w:sz w:val="21"/>
                <w:szCs w:val="21"/>
                <w:highlight w:val="none"/>
                <w:lang w:eastAsia="zh-CN"/>
              </w:rPr>
              <w:t>工程监理服务</w:t>
            </w:r>
          </w:p>
        </w:tc>
        <w:tc>
          <w:tcPr>
            <w:tcW w:w="1610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3A7CA8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FF"/>
                <w:sz w:val="21"/>
                <w:szCs w:val="21"/>
                <w:lang w:eastAsia="zh-CN"/>
              </w:rPr>
              <w:t>漳平市城区市政道路、桥梁、雨水管网、应急抢险等零星市政设施建设及维护工程监理服务类采购项目</w:t>
            </w:r>
          </w:p>
        </w:tc>
        <w:tc>
          <w:tcPr>
            <w:tcW w:w="365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69021A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详见投标响应文件</w:t>
            </w:r>
          </w:p>
        </w:tc>
        <w:tc>
          <w:tcPr>
            <w:tcW w:w="365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043780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详见投标响应文件</w:t>
            </w:r>
          </w:p>
        </w:tc>
        <w:tc>
          <w:tcPr>
            <w:tcW w:w="367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319E96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详见投标响应文件</w:t>
            </w:r>
          </w:p>
        </w:tc>
        <w:tc>
          <w:tcPr>
            <w:tcW w:w="337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CF1A03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项</w:t>
            </w:r>
          </w:p>
        </w:tc>
        <w:tc>
          <w:tcPr>
            <w:tcW w:w="368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46829A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详见投标响应文件</w:t>
            </w:r>
          </w:p>
        </w:tc>
        <w:tc>
          <w:tcPr>
            <w:tcW w:w="55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2406B9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FF"/>
                <w:kern w:val="0"/>
                <w:sz w:val="21"/>
                <w:szCs w:val="21"/>
                <w:lang w:val="en-US" w:eastAsia="zh-CN" w:bidi="ar"/>
              </w:rPr>
              <w:t>148000</w:t>
            </w:r>
          </w:p>
        </w:tc>
      </w:tr>
    </w:tbl>
    <w:p w14:paraId="6EC863C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/>
        <w:jc w:val="left"/>
        <w:textAlignment w:val="auto"/>
        <w:rPr>
          <w:b w:val="0"/>
          <w:bCs w:val="0"/>
          <w:sz w:val="24"/>
          <w:szCs w:val="24"/>
        </w:rPr>
      </w:pPr>
      <w:r>
        <w:rPr>
          <w:rStyle w:val="8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五、评审专家名单：</w:t>
      </w:r>
    </w:p>
    <w:tbl>
      <w:tblPr>
        <w:tblStyle w:val="6"/>
        <w:tblW w:w="5534" w:type="dxa"/>
        <w:tblInd w:w="516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949"/>
        <w:gridCol w:w="3585"/>
      </w:tblGrid>
      <w:tr w14:paraId="5D6B632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94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DFE29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采购人代表：</w:t>
            </w:r>
          </w:p>
        </w:tc>
        <w:tc>
          <w:tcPr>
            <w:tcW w:w="358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C4C2C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eastAsiaTheme="minorEastAsia"/>
                <w:color w:val="0000FF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FF"/>
                <w:sz w:val="24"/>
                <w:szCs w:val="24"/>
                <w:lang w:val="en-US" w:eastAsia="zh-CN"/>
              </w:rPr>
              <w:t>林子祺</w:t>
            </w:r>
          </w:p>
        </w:tc>
      </w:tr>
      <w:tr w14:paraId="315A1FC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94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BA887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评审专家：</w:t>
            </w:r>
          </w:p>
        </w:tc>
        <w:tc>
          <w:tcPr>
            <w:tcW w:w="358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AB8B6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eastAsiaTheme="minorEastAsia"/>
                <w:color w:val="0000FF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FF"/>
                <w:sz w:val="24"/>
                <w:szCs w:val="24"/>
                <w:lang w:val="en-US" w:eastAsia="zh-CN"/>
              </w:rPr>
              <w:t>罗勇、陈蔡银河</w:t>
            </w:r>
          </w:p>
        </w:tc>
      </w:tr>
    </w:tbl>
    <w:p w14:paraId="13F3F42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/>
        <w:jc w:val="left"/>
        <w:textAlignment w:val="auto"/>
        <w:rPr>
          <w:b w:val="0"/>
          <w:bCs w:val="0"/>
          <w:sz w:val="24"/>
          <w:szCs w:val="24"/>
        </w:rPr>
      </w:pPr>
      <w:r>
        <w:rPr>
          <w:rStyle w:val="8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六、代理服务收费标准及金额：</w:t>
      </w:r>
    </w:p>
    <w:p w14:paraId="016C7B3A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80"/>
        <w:jc w:val="both"/>
        <w:textAlignment w:val="auto"/>
        <w:rPr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代理服务费收费标准：</w:t>
      </w:r>
    </w:p>
    <w:p w14:paraId="524BA13F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22" w:firstLineChars="200"/>
        <w:jc w:val="both"/>
        <w:textAlignment w:val="auto"/>
        <w:rPr>
          <w:color w:val="0000FF"/>
          <w:sz w:val="24"/>
          <w:szCs w:val="24"/>
        </w:rPr>
      </w:pPr>
      <w:r>
        <w:rPr>
          <w:rFonts w:hint="eastAsia" w:ascii="宋体" w:hAnsi="宋体" w:eastAsia="宋体" w:cs="宋体"/>
          <w:b/>
          <w:color w:val="0000FF"/>
          <w:sz w:val="21"/>
          <w:szCs w:val="21"/>
        </w:rPr>
        <w:t>本项目的招标代理服务费</w:t>
      </w:r>
      <w:r>
        <w:rPr>
          <w:rFonts w:hint="eastAsia" w:ascii="宋体" w:hAnsi="宋体" w:eastAsia="宋体" w:cs="宋体"/>
          <w:b/>
          <w:color w:val="0000FF"/>
          <w:sz w:val="21"/>
          <w:szCs w:val="21"/>
          <w:lang w:val="en-US" w:eastAsia="zh-CN"/>
        </w:rPr>
        <w:t>2500元，由成交供应商在领取成交通知书时缴交给采购代理机构。</w:t>
      </w:r>
    </w:p>
    <w:p w14:paraId="1178602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/>
        <w:jc w:val="left"/>
        <w:textAlignment w:val="auto"/>
        <w:rPr>
          <w:b w:val="0"/>
          <w:bCs w:val="0"/>
          <w:sz w:val="24"/>
          <w:szCs w:val="24"/>
        </w:rPr>
      </w:pPr>
      <w:r>
        <w:rPr>
          <w:rStyle w:val="8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七、公告期限</w:t>
      </w:r>
    </w:p>
    <w:p w14:paraId="30C527DE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80"/>
        <w:jc w:val="both"/>
        <w:textAlignment w:val="auto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自本公告发布之日起</w:t>
      </w:r>
      <w:r>
        <w:rPr>
          <w:rFonts w:hint="eastAsia" w:ascii="宋体" w:hAnsi="宋体" w:eastAsia="宋体" w:cs="宋体"/>
          <w:i w:val="0"/>
          <w:iCs w:val="0"/>
          <w:caps w:val="0"/>
          <w:color w:val="0000FF"/>
          <w:spacing w:val="0"/>
          <w:sz w:val="24"/>
          <w:szCs w:val="24"/>
          <w:shd w:val="clear" w:fill="FFFFFF"/>
          <w:lang w:val="en-US" w:eastAsia="zh-CN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个工作日。</w:t>
      </w:r>
    </w:p>
    <w:p w14:paraId="75D51FC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/>
        <w:jc w:val="left"/>
        <w:textAlignment w:val="auto"/>
        <w:rPr>
          <w:b w:val="0"/>
          <w:bCs w:val="0"/>
          <w:sz w:val="24"/>
          <w:szCs w:val="24"/>
        </w:rPr>
      </w:pPr>
      <w:r>
        <w:rPr>
          <w:rStyle w:val="8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八、其他补充事宜</w:t>
      </w:r>
    </w:p>
    <w:p w14:paraId="62C7F7B7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1024" w:firstLineChars="427"/>
        <w:jc w:val="both"/>
        <w:textAlignment w:val="auto"/>
        <w:rPr>
          <w:color w:val="0000FF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FF"/>
          <w:spacing w:val="0"/>
          <w:sz w:val="24"/>
          <w:szCs w:val="24"/>
          <w:shd w:val="clear" w:fill="FFFFFF"/>
        </w:rPr>
        <w:t>无</w:t>
      </w:r>
    </w:p>
    <w:p w14:paraId="0EDF893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/>
        <w:jc w:val="left"/>
        <w:textAlignment w:val="auto"/>
        <w:rPr>
          <w:b w:val="0"/>
          <w:bCs w:val="0"/>
          <w:sz w:val="24"/>
          <w:szCs w:val="24"/>
        </w:rPr>
      </w:pPr>
      <w:r>
        <w:rPr>
          <w:rStyle w:val="8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九、凡对本次公告内容提出询问，请按以下方式联系。</w:t>
      </w:r>
    </w:p>
    <w:p w14:paraId="1428B71A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/>
        <w:jc w:val="left"/>
        <w:textAlignment w:val="auto"/>
        <w:rPr>
          <w:b w:val="0"/>
          <w:bCs w:val="0"/>
          <w:sz w:val="24"/>
          <w:szCs w:val="24"/>
        </w:rPr>
      </w:pPr>
      <w:r>
        <w:rPr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1.采购单位信息</w:t>
      </w:r>
    </w:p>
    <w:p w14:paraId="7625BDAB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80"/>
        <w:jc w:val="both"/>
        <w:textAlignment w:val="auto"/>
        <w:rPr>
          <w:rFonts w:hint="default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名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称：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漳平市城市管理和综合执法局</w:t>
      </w:r>
    </w:p>
    <w:p w14:paraId="4B8566EC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8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地址：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漳平市景弘路东方新城一楼</w:t>
      </w:r>
    </w:p>
    <w:p w14:paraId="17A3E795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80"/>
        <w:jc w:val="both"/>
        <w:textAlignment w:val="auto"/>
        <w:rPr>
          <w:rFonts w:hint="eastAsia" w:eastAsia="宋体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联系方式：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0597-3206126</w:t>
      </w:r>
    </w:p>
    <w:p w14:paraId="07C4E842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/>
        <w:jc w:val="left"/>
        <w:textAlignment w:val="auto"/>
        <w:rPr>
          <w:b w:val="0"/>
          <w:bCs w:val="0"/>
          <w:sz w:val="24"/>
          <w:szCs w:val="24"/>
        </w:rPr>
      </w:pPr>
      <w:r>
        <w:rPr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2.采购机构信息</w:t>
      </w:r>
    </w:p>
    <w:p w14:paraId="06850862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80"/>
        <w:jc w:val="both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名称：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福建兴诚建项目管理集团有限公司</w:t>
      </w:r>
    </w:p>
    <w:p w14:paraId="1BA4DF76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80"/>
        <w:jc w:val="both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地址：漳平市福满路2号福满庭苑3幢办公201室、202室</w:t>
      </w:r>
    </w:p>
    <w:p w14:paraId="62E6F7A5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80"/>
        <w:jc w:val="both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联系方式：0597-7520399</w:t>
      </w:r>
    </w:p>
    <w:p w14:paraId="53A91FC5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/>
        <w:jc w:val="left"/>
        <w:textAlignment w:val="auto"/>
        <w:rPr>
          <w:b w:val="0"/>
          <w:bCs w:val="0"/>
          <w:sz w:val="24"/>
          <w:szCs w:val="24"/>
        </w:rPr>
      </w:pPr>
      <w:r>
        <w:rPr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3.项目联系方式</w:t>
      </w:r>
    </w:p>
    <w:p w14:paraId="2C3E4D6D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80"/>
        <w:jc w:val="both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项目联系人：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陈婷婷</w:t>
      </w:r>
    </w:p>
    <w:p w14:paraId="0B77BCC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80"/>
        <w:jc w:val="lef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电话：0597-7520399</w:t>
      </w:r>
    </w:p>
    <w:p w14:paraId="2A2FD6B5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80"/>
        <w:jc w:val="righ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漳平市城市管理和综合执法局</w:t>
      </w:r>
    </w:p>
    <w:p w14:paraId="3D66849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80"/>
        <w:jc w:val="right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福建兴诚建项目管理集团有限公司</w:t>
      </w:r>
    </w:p>
    <w:p w14:paraId="163FC68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80"/>
        <w:jc w:val="right"/>
        <w:rPr>
          <w:rFonts w:hint="eastAsia" w:eastAsiaTheme="minorEastAsia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zh-CN"/>
        </w:rPr>
        <w:t>2026年9月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30</w:t>
      </w: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zh-CN"/>
        </w:rPr>
        <w:t>日</w:t>
      </w:r>
    </w:p>
    <w:sectPr>
      <w:pgSz w:w="11906" w:h="16838"/>
      <w:pgMar w:top="620" w:right="1080" w:bottom="258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Simplified Arabic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panose1 w:val="02010600030101010101"/>
    <w:charset w:val="63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Arial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Simplified Arabic">
    <w:panose1 w:val="02020603050405020304"/>
    <w:charset w:val="00"/>
    <w:family w:val="auto"/>
    <w:pitch w:val="default"/>
    <w:sig w:usb0="00002003" w:usb1="00000000" w:usb2="00000000" w:usb3="00000000" w:csb0="00000041" w:csb1="2008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iYTdlOTc1NzVlNDdiYjdmMDBlZjVkODJhZjE1NmYifQ=="/>
  </w:docVars>
  <w:rsids>
    <w:rsidRoot w:val="267A082A"/>
    <w:rsid w:val="01FB3CF4"/>
    <w:rsid w:val="03435D32"/>
    <w:rsid w:val="045E33F2"/>
    <w:rsid w:val="05AE4F27"/>
    <w:rsid w:val="05D52740"/>
    <w:rsid w:val="0656700F"/>
    <w:rsid w:val="06AB212B"/>
    <w:rsid w:val="07277509"/>
    <w:rsid w:val="0A0B7C24"/>
    <w:rsid w:val="0A3B1AFE"/>
    <w:rsid w:val="0B107766"/>
    <w:rsid w:val="0FB51D65"/>
    <w:rsid w:val="108114F5"/>
    <w:rsid w:val="13CC66C0"/>
    <w:rsid w:val="140E2B36"/>
    <w:rsid w:val="142D6FAB"/>
    <w:rsid w:val="1600244F"/>
    <w:rsid w:val="16201F02"/>
    <w:rsid w:val="16534086"/>
    <w:rsid w:val="1671381F"/>
    <w:rsid w:val="17550823"/>
    <w:rsid w:val="180A4C18"/>
    <w:rsid w:val="182C1032"/>
    <w:rsid w:val="18D25736"/>
    <w:rsid w:val="190829DC"/>
    <w:rsid w:val="19F713DA"/>
    <w:rsid w:val="1D32069A"/>
    <w:rsid w:val="1E5135A1"/>
    <w:rsid w:val="20F82E39"/>
    <w:rsid w:val="21DE15EF"/>
    <w:rsid w:val="23D05CB8"/>
    <w:rsid w:val="23EB02C5"/>
    <w:rsid w:val="24985E00"/>
    <w:rsid w:val="267A082A"/>
    <w:rsid w:val="2853406C"/>
    <w:rsid w:val="291C47AB"/>
    <w:rsid w:val="2ABA427C"/>
    <w:rsid w:val="2CDD05EA"/>
    <w:rsid w:val="2E06033F"/>
    <w:rsid w:val="2F5C6DF5"/>
    <w:rsid w:val="2FD71C5C"/>
    <w:rsid w:val="33385662"/>
    <w:rsid w:val="33A81699"/>
    <w:rsid w:val="34636AB7"/>
    <w:rsid w:val="36AD7768"/>
    <w:rsid w:val="38504D0A"/>
    <w:rsid w:val="39703997"/>
    <w:rsid w:val="3A2818EE"/>
    <w:rsid w:val="3D4E2F42"/>
    <w:rsid w:val="3EEC1F3C"/>
    <w:rsid w:val="3FCB2D5B"/>
    <w:rsid w:val="42391287"/>
    <w:rsid w:val="439E42E3"/>
    <w:rsid w:val="448D3602"/>
    <w:rsid w:val="45DE2EF6"/>
    <w:rsid w:val="4642364B"/>
    <w:rsid w:val="480778F9"/>
    <w:rsid w:val="497E7636"/>
    <w:rsid w:val="499C0761"/>
    <w:rsid w:val="4CC11D11"/>
    <w:rsid w:val="4D004273"/>
    <w:rsid w:val="4D834FCD"/>
    <w:rsid w:val="4DD059E1"/>
    <w:rsid w:val="4E91176E"/>
    <w:rsid w:val="4F005C54"/>
    <w:rsid w:val="4F665048"/>
    <w:rsid w:val="4F9D4817"/>
    <w:rsid w:val="4FCC59FD"/>
    <w:rsid w:val="502F3FDB"/>
    <w:rsid w:val="53B609E5"/>
    <w:rsid w:val="55903341"/>
    <w:rsid w:val="57CF4EE9"/>
    <w:rsid w:val="58785E4C"/>
    <w:rsid w:val="5B1B15C3"/>
    <w:rsid w:val="5BDA3AC8"/>
    <w:rsid w:val="5C4618CF"/>
    <w:rsid w:val="5E4416AB"/>
    <w:rsid w:val="601654D5"/>
    <w:rsid w:val="60A74427"/>
    <w:rsid w:val="60AF76D8"/>
    <w:rsid w:val="619E7FBB"/>
    <w:rsid w:val="62B4620F"/>
    <w:rsid w:val="637F1E88"/>
    <w:rsid w:val="641F6922"/>
    <w:rsid w:val="656071F2"/>
    <w:rsid w:val="657B5E03"/>
    <w:rsid w:val="65D8322D"/>
    <w:rsid w:val="65EA5572"/>
    <w:rsid w:val="66607791"/>
    <w:rsid w:val="66776F92"/>
    <w:rsid w:val="6745359F"/>
    <w:rsid w:val="68AF7857"/>
    <w:rsid w:val="6B7742D9"/>
    <w:rsid w:val="6BEE4D88"/>
    <w:rsid w:val="6D796F1A"/>
    <w:rsid w:val="6F29775A"/>
    <w:rsid w:val="72E034D1"/>
    <w:rsid w:val="730A6100"/>
    <w:rsid w:val="73306086"/>
    <w:rsid w:val="73730819"/>
    <w:rsid w:val="743263FF"/>
    <w:rsid w:val="75290808"/>
    <w:rsid w:val="76676633"/>
    <w:rsid w:val="76D713C1"/>
    <w:rsid w:val="78201AB0"/>
    <w:rsid w:val="7DF8065F"/>
    <w:rsid w:val="7F105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4"/>
    <w:basedOn w:val="1"/>
    <w:next w:val="1"/>
    <w:autoRedefine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paragraph" w:styleId="4">
    <w:name w:val="heading 6"/>
    <w:basedOn w:val="1"/>
    <w:next w:val="1"/>
    <w:autoRedefine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15"/>
      <w:szCs w:val="15"/>
      <w:lang w:val="en-US" w:eastAsia="zh-CN" w:bidi="ar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autoRedefine/>
    <w:qFormat/>
    <w:uiPriority w:val="0"/>
    <w:rPr>
      <w:b/>
    </w:rPr>
  </w:style>
  <w:style w:type="paragraph" w:customStyle="1" w:styleId="9">
    <w:name w:val="null3"/>
    <w:autoRedefine/>
    <w:hidden/>
    <w:qFormat/>
    <w:uiPriority w:val="0"/>
    <w:rPr>
      <w:rFonts w:hint="eastAsia" w:asciiTheme="minorHAnsi" w:hAnsiTheme="minorHAnsi" w:eastAsiaTheme="minorEastAsia" w:cstheme="minorBidi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618</Words>
  <Characters>704</Characters>
  <Lines>0</Lines>
  <Paragraphs>0</Paragraphs>
  <TotalTime>2</TotalTime>
  <ScaleCrop>false</ScaleCrop>
  <LinksUpToDate>false</LinksUpToDate>
  <CharactersWithSpaces>705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2019-02-19T07:06:00Z</dcterms:created>
  <dc:creator>NTKO</dc:creator>
  <cp:lastModifiedBy>陈婷婷</cp:lastModifiedBy>
  <cp:lastPrinted>2025-10-28T09:16:00Z</cp:lastPrinted>
  <dcterms:modified xsi:type="dcterms:W3CDTF">2026-09-29T08:39:18Z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CA8CC33B97F5493DA6ECDE3CC3E4C263_13</vt:lpwstr>
  </property>
  <property fmtid="{D5CDD505-2E9C-101B-9397-08002B2CF9AE}" pid="4" name="commondata">
    <vt:lpwstr>eyJoZGlkIjoiODM1NGQzYjFiOTMyOWQ5YzBmNTllYTNhOTY5YzMwYjYifQ==</vt:lpwstr>
  </property>
  <property fmtid="{D5CDD505-2E9C-101B-9397-08002B2CF9AE}" pid="5" name="KSOTemplateDocerSaveRecord">
    <vt:lpwstr>eyJoZGlkIjoiODM1NGQzYjFiOTMyOWQ5YzBmNTllYTNhOTY5YzMwYjYiLCJ1c2VySWQiOiI0MDUwMjQzOTAifQ==</vt:lpwstr>
  </property>
</Properties>
</file>